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D" w:rsidRPr="0018383D" w:rsidRDefault="000C28B1" w:rsidP="008A64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383D" w:rsidRPr="0018383D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PATVIRTINTA</w:t>
      </w:r>
    </w:p>
    <w:p w:rsidR="008B0A2B" w:rsidRPr="004B0286" w:rsidRDefault="000C28B1" w:rsidP="008A648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 xml:space="preserve">Vilniaus rajono savivaldybės </w:t>
      </w:r>
      <w:r w:rsidR="002A4256" w:rsidRPr="004B0286">
        <w:rPr>
          <w:rFonts w:ascii="Times New Roman" w:eastAsia="Batang" w:hAnsi="Times New Roman" w:cs="Times New Roman"/>
          <w:bCs/>
          <w:sz w:val="24"/>
          <w:szCs w:val="24"/>
        </w:rPr>
        <w:t>tarybo</w:t>
      </w:r>
      <w:r w:rsidR="008B0A2B" w:rsidRPr="004B0286">
        <w:rPr>
          <w:rFonts w:ascii="Times New Roman" w:eastAsia="Batang" w:hAnsi="Times New Roman" w:cs="Times New Roman"/>
          <w:bCs/>
          <w:sz w:val="24"/>
          <w:szCs w:val="24"/>
        </w:rPr>
        <w:t>s</w:t>
      </w:r>
    </w:p>
    <w:p w:rsidR="0018383D" w:rsidRDefault="008B0A2B" w:rsidP="008A648C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2301B6" w:rsidRPr="002301B6">
        <w:rPr>
          <w:rFonts w:ascii="Times New Roman" w:eastAsia="Batang" w:hAnsi="Times New Roman" w:cs="Times New Roman"/>
          <w:bCs/>
          <w:sz w:val="24"/>
          <w:szCs w:val="24"/>
        </w:rPr>
        <w:t>201</w:t>
      </w:r>
      <w:r w:rsidR="00BD4C36">
        <w:rPr>
          <w:rFonts w:ascii="Times New Roman" w:eastAsia="Batang" w:hAnsi="Times New Roman" w:cs="Times New Roman"/>
          <w:bCs/>
          <w:sz w:val="24"/>
          <w:szCs w:val="24"/>
        </w:rPr>
        <w:t>7</w:t>
      </w:r>
      <w:r w:rsidR="002301B6" w:rsidRPr="002301B6">
        <w:rPr>
          <w:rFonts w:ascii="Times New Roman" w:eastAsia="Batang" w:hAnsi="Times New Roman" w:cs="Times New Roman"/>
          <w:bCs/>
          <w:sz w:val="24"/>
          <w:szCs w:val="24"/>
        </w:rPr>
        <w:t xml:space="preserve"> m. </w:t>
      </w:r>
      <w:r w:rsidR="008C5F63">
        <w:rPr>
          <w:rFonts w:ascii="Times New Roman" w:eastAsia="Batang" w:hAnsi="Times New Roman" w:cs="Times New Roman"/>
          <w:bCs/>
          <w:sz w:val="24"/>
          <w:szCs w:val="24"/>
        </w:rPr>
        <w:t>balandžio 27</w:t>
      </w:r>
      <w:r w:rsidR="00BD4C3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2301B6" w:rsidRPr="002301B6">
        <w:rPr>
          <w:rFonts w:ascii="Times New Roman" w:eastAsia="Batang" w:hAnsi="Times New Roman" w:cs="Times New Roman"/>
          <w:bCs/>
          <w:sz w:val="24"/>
          <w:szCs w:val="24"/>
        </w:rPr>
        <w:t>d.</w:t>
      </w:r>
      <w:r w:rsidR="002A4256"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2A4256"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2A4256"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2A4256" w:rsidRPr="004B028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2301B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2301B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2798">
        <w:rPr>
          <w:rFonts w:ascii="Times New Roman" w:eastAsia="Batang" w:hAnsi="Times New Roman"/>
          <w:bCs/>
          <w:sz w:val="24"/>
          <w:szCs w:val="24"/>
        </w:rPr>
        <w:t xml:space="preserve">sprendimu Nr. T3 – </w:t>
      </w:r>
      <w:r w:rsidR="000154B3" w:rsidRPr="000154B3">
        <w:rPr>
          <w:rFonts w:ascii="Times New Roman" w:eastAsia="Batang" w:hAnsi="Times New Roman"/>
          <w:bCs/>
          <w:sz w:val="24"/>
          <w:szCs w:val="24"/>
        </w:rPr>
        <w:t>166</w:t>
      </w:r>
    </w:p>
    <w:p w:rsidR="008A648C" w:rsidRDefault="00947FAB" w:rsidP="00947FAB">
      <w:pPr>
        <w:tabs>
          <w:tab w:val="left" w:pos="0"/>
        </w:tabs>
        <w:spacing w:after="0" w:line="240" w:lineRule="auto"/>
        <w:ind w:firstLine="5103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D100DB">
        <w:rPr>
          <w:rFonts w:ascii="Times New Roman" w:eastAsia="Batang" w:hAnsi="Times New Roman" w:cs="Times New Roman"/>
          <w:bCs/>
          <w:sz w:val="24"/>
          <w:szCs w:val="24"/>
        </w:rPr>
        <w:t>19</w:t>
      </w:r>
      <w:r w:rsidR="008C5F63">
        <w:rPr>
          <w:rFonts w:ascii="Times New Roman" w:eastAsia="Batang" w:hAnsi="Times New Roman" w:cs="Times New Roman"/>
          <w:bCs/>
          <w:sz w:val="24"/>
          <w:szCs w:val="24"/>
        </w:rPr>
        <w:t xml:space="preserve"> priedas</w:t>
      </w:r>
    </w:p>
    <w:p w:rsidR="0018383D" w:rsidRPr="004B0286" w:rsidRDefault="0018383D" w:rsidP="00947FAB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18383D" w:rsidRPr="004B0286" w:rsidRDefault="000C28B1" w:rsidP="0018383D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VILNIAUS R. </w:t>
      </w:r>
      <w:r w:rsidR="009E25C9" w:rsidRPr="009E25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RUDAMINOS „RYTO“ </w:t>
      </w:r>
      <w:r w:rsidR="009E525A" w:rsidRPr="009E25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GIMNAZIJA</w:t>
      </w:r>
    </w:p>
    <w:p w:rsidR="000C28B1" w:rsidRPr="004B0286" w:rsidRDefault="000C28B1" w:rsidP="0018383D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4256" w:rsidRPr="004B0286" w:rsidRDefault="002A4256" w:rsidP="002A42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DIREKTORIAUS </w:t>
      </w:r>
      <w:r w:rsidR="009E525A" w:rsidRPr="00496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RAMŪNO MANIUŠKOS</w:t>
      </w:r>
    </w:p>
    <w:p w:rsidR="002A4256" w:rsidRPr="004B0286" w:rsidRDefault="002A4256" w:rsidP="0018383D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18383D" w:rsidRPr="004B0286" w:rsidRDefault="0018383D" w:rsidP="0018383D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 w:rsidR="00BD4C36">
        <w:rPr>
          <w:rFonts w:ascii="Times New Roman" w:eastAsia="Batang" w:hAnsi="Times New Roman" w:cs="Times New Roman"/>
          <w:b/>
          <w:bCs/>
          <w:sz w:val="24"/>
          <w:szCs w:val="24"/>
        </w:rPr>
        <w:t>6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18383D" w:rsidRDefault="0018383D" w:rsidP="0018383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947FAB" w:rsidRDefault="00BD4C36" w:rsidP="004B028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2017</w:t>
      </w:r>
      <w:r w:rsidR="004B0286">
        <w:rPr>
          <w:rFonts w:ascii="Times New Roman" w:eastAsia="Batang" w:hAnsi="Times New Roman" w:cs="Times New Roman"/>
          <w:sz w:val="24"/>
          <w:szCs w:val="24"/>
        </w:rPr>
        <w:t>-04</w:t>
      </w:r>
      <w:r w:rsidR="00E159EF">
        <w:rPr>
          <w:rFonts w:ascii="Times New Roman" w:eastAsia="Batang" w:hAnsi="Times New Roman" w:cs="Times New Roman"/>
          <w:sz w:val="24"/>
          <w:szCs w:val="24"/>
        </w:rPr>
        <w:t>-</w:t>
      </w:r>
      <w:r w:rsidR="00E27F6B">
        <w:rPr>
          <w:rFonts w:ascii="Times New Roman" w:eastAsia="Batang" w:hAnsi="Times New Roman" w:cs="Times New Roman"/>
          <w:sz w:val="24"/>
          <w:szCs w:val="24"/>
        </w:rPr>
        <w:t>14</w:t>
      </w:r>
      <w:r w:rsidR="006A340C" w:rsidRPr="00947FAB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4B0286" w:rsidRDefault="009E525A" w:rsidP="004B028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Rudamina</w:t>
      </w:r>
    </w:p>
    <w:p w:rsidR="004B0286" w:rsidRDefault="004B0286" w:rsidP="004B028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4B0286" w:rsidP="004B0286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2168AE" w:rsidRDefault="00B12CD3" w:rsidP="002168AE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MOKYKLOS PRISTATYMAS</w:t>
      </w:r>
      <w:r w:rsidR="00F45CF9">
        <w:rPr>
          <w:rFonts w:ascii="Times New Roman" w:eastAsia="Batang" w:hAnsi="Times New Roman" w:cs="Times New Roman"/>
          <w:sz w:val="24"/>
          <w:szCs w:val="24"/>
        </w:rPr>
        <w:t>.</w:t>
      </w:r>
    </w:p>
    <w:p w:rsidR="002168AE" w:rsidRPr="000D6B69" w:rsidRDefault="002168AE" w:rsidP="002168AE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>Vilniaus rajone Rudaminos „Ryto“ gimnazija yra viena did</w:t>
      </w:r>
      <w:r w:rsidR="00496503">
        <w:rPr>
          <w:rFonts w:ascii="Times New Roman" w:eastAsia="Times New Roman" w:hAnsi="Times New Roman" w:cs="Times New Roman"/>
          <w:sz w:val="24"/>
          <w:szCs w:val="24"/>
        </w:rPr>
        <w:t>esn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ių lietuviškų gimnazijų, kurią lanko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aplinkiniuose kaimuose (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Skaidiškėse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Rakonyse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Kalviškėse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, Kineliuose, Šveicaruose,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Čekėnuose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Akmeniškėse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Vilniaus mieste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gyvenantys mokiniai.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Vilniaus r. Rudaminos „Ryto“ gimnazija įkurta 1989 metais, tuo metu ji vadinosi Vilniaus r. Rudaminos </w:t>
      </w: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="00F45CF9">
        <w:rPr>
          <w:rFonts w:ascii="Times New Roman" w:eastAsia="Times New Roman" w:hAnsi="Times New Roman" w:cs="Times New Roman"/>
          <w:sz w:val="24"/>
          <w:szCs w:val="24"/>
        </w:rPr>
        <w:t>ąja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vidurin</w:t>
      </w:r>
      <w:r w:rsidR="00F45C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mokykla.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Mokykloje mokėsi 247 mokiniai, pamokos vyko 2 pamainomis. </w:t>
      </w:r>
      <w:r>
        <w:rPr>
          <w:rFonts w:ascii="Times New Roman" w:eastAsia="Times New Roman" w:hAnsi="Times New Roman" w:cs="Times New Roman"/>
          <w:sz w:val="24"/>
          <w:szCs w:val="24"/>
        </w:rPr>
        <w:t>Jai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buvo skirtas senas medinis pastatas</w:t>
      </w:r>
      <w:r>
        <w:rPr>
          <w:rFonts w:ascii="Times New Roman" w:eastAsia="Times New Roman" w:hAnsi="Times New Roman" w:cs="Times New Roman"/>
          <w:sz w:val="24"/>
          <w:szCs w:val="24"/>
        </w:rPr>
        <w:t>, nebuvo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bibliotekos, aktų salės, sporto salės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valgyklos.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2007 m. gegužės  mėn.  mokykla buvo akredituota, o 2007 m. liepos 5 d. Vilniaus r. savivaldybės tarybos</w:t>
      </w:r>
      <w:r w:rsidRPr="000D6B69">
        <w:rPr>
          <w:rStyle w:val="Komentaronuoroda"/>
          <w:rFonts w:ascii="Times New Roman" w:hAnsi="Times New Roman" w:cs="Times New Roman"/>
          <w:sz w:val="24"/>
          <w:szCs w:val="24"/>
        </w:rPr>
        <w:t xml:space="preserve"> sprendimu Nr.</w:t>
      </w:r>
      <w:r w:rsidR="00496503">
        <w:rPr>
          <w:rStyle w:val="Komentaronuoroda"/>
          <w:rFonts w:ascii="Times New Roman" w:hAnsi="Times New Roman" w:cs="Times New Roman"/>
          <w:sz w:val="24"/>
          <w:szCs w:val="24"/>
        </w:rPr>
        <w:t xml:space="preserve"> </w:t>
      </w:r>
      <w:r w:rsidRPr="000D6B69">
        <w:rPr>
          <w:rStyle w:val="Komentaronuoroda"/>
          <w:rFonts w:ascii="Times New Roman" w:hAnsi="Times New Roman" w:cs="Times New Roman"/>
          <w:sz w:val="24"/>
          <w:szCs w:val="24"/>
        </w:rPr>
        <w:t xml:space="preserve">T3-171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patvirtin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gimnazijos pavadinim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– Vilniaus r. Rudaminos „Ryto“ gimnazija</w:t>
      </w:r>
      <w:r>
        <w:rPr>
          <w:rFonts w:ascii="Times New Roman" w:eastAsia="Times New Roman" w:hAnsi="Times New Roman" w:cs="Times New Roman"/>
          <w:sz w:val="24"/>
          <w:szCs w:val="24"/>
        </w:rPr>
        <w:t>. 2009 m. gimnazijos pastatas buvo renovuotas, 2012 m. pastatytas gimnazijos priestatas.</w:t>
      </w:r>
    </w:p>
    <w:p w:rsidR="002168AE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Mokyklai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dovavo: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1989–1993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Vytautas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Cijūnėlis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68AE" w:rsidRPr="000D6B69" w:rsidRDefault="002168AE" w:rsidP="002168AE">
      <w:pPr>
        <w:pStyle w:val="Betarp"/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1994–2006 m. </w:t>
      </w:r>
      <w:r w:rsidRPr="0019762A">
        <w:rPr>
          <w:rFonts w:ascii="Times New Roman" w:eastAsia="Times New Roman" w:hAnsi="Times New Roman" w:cs="Times New Roman"/>
          <w:sz w:val="24"/>
          <w:szCs w:val="24"/>
        </w:rPr>
        <w:t xml:space="preserve">Aleksandras Žekonis. </w:t>
      </w:r>
    </w:p>
    <w:p w:rsidR="002168AE" w:rsidRPr="00026EAC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>Nuo 2006 m. gruodžio mėn. mokyklos direktoriumi</w:t>
      </w:r>
      <w:r w:rsidRPr="000D6B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paskirtas Ramūnas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Maniuška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>, direktoriaus pavaduotojo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s ugdymui – Vida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Dairutienė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, Živilė Stasiūnaitė ir Vilma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Gudinienė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Nuo mokyklos įkūrimo išleidžiama jau </w:t>
      </w:r>
      <w:r w:rsidRPr="00667A47">
        <w:rPr>
          <w:rFonts w:ascii="Times New Roman" w:eastAsia="Times New Roman" w:hAnsi="Times New Roman" w:cs="Times New Roman"/>
          <w:sz w:val="24"/>
          <w:szCs w:val="24"/>
        </w:rPr>
        <w:t xml:space="preserve">XXVII laida, o gimnazija skaičiuoja IX </w:t>
      </w:r>
      <w:r>
        <w:rPr>
          <w:rFonts w:ascii="Times New Roman" w:eastAsia="Times New Roman" w:hAnsi="Times New Roman" w:cs="Times New Roman"/>
          <w:sz w:val="24"/>
          <w:szCs w:val="24"/>
        </w:rPr>
        <w:t>abiturientų laidą.</w:t>
      </w:r>
    </w:p>
    <w:p w:rsidR="000C3967" w:rsidRPr="0095010F" w:rsidRDefault="00D87520" w:rsidP="000C396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m. gimnazijoje mokėsi 509</w:t>
      </w:r>
      <w:r w:rsidR="000C3967">
        <w:rPr>
          <w:rFonts w:ascii="Times New Roman" w:eastAsia="Times New Roman" w:hAnsi="Times New Roman" w:cs="Times New Roman"/>
          <w:sz w:val="24"/>
          <w:szCs w:val="24"/>
        </w:rPr>
        <w:t xml:space="preserve"> mokiniai. Gimnazijoje yra 3</w:t>
      </w:r>
      <w:r w:rsidR="002168AE" w:rsidRPr="000D6B69">
        <w:rPr>
          <w:rFonts w:ascii="Times New Roman" w:eastAsia="Times New Roman" w:hAnsi="Times New Roman" w:cs="Times New Roman"/>
          <w:sz w:val="24"/>
          <w:szCs w:val="24"/>
        </w:rPr>
        <w:t xml:space="preserve"> priešmokyklinio ugdymo grupės, veikiančios nuo 2000 m. (jose ugdomi vaikai nuo šešerių metų),</w:t>
      </w:r>
      <w:r w:rsidR="000C3967">
        <w:rPr>
          <w:rFonts w:ascii="Times New Roman" w:eastAsia="Times New Roman" w:hAnsi="Times New Roman" w:cs="Times New Roman"/>
          <w:sz w:val="24"/>
          <w:szCs w:val="24"/>
        </w:rPr>
        <w:t xml:space="preserve"> 8 pradinės, 12 pagrindinio ir 4</w:t>
      </w:r>
      <w:r w:rsidR="002168AE" w:rsidRPr="000D6B69">
        <w:rPr>
          <w:rFonts w:ascii="Times New Roman" w:eastAsia="Times New Roman" w:hAnsi="Times New Roman" w:cs="Times New Roman"/>
          <w:sz w:val="24"/>
          <w:szCs w:val="24"/>
        </w:rPr>
        <w:t xml:space="preserve"> vidurinio ugdymo klasės. Gimnazijoje dirba 3 direktoriaus pavaduotoj</w:t>
      </w:r>
      <w:r w:rsidR="002168AE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C3967">
        <w:rPr>
          <w:rFonts w:ascii="Times New Roman" w:eastAsia="Times New Roman" w:hAnsi="Times New Roman" w:cs="Times New Roman"/>
          <w:sz w:val="24"/>
          <w:szCs w:val="24"/>
        </w:rPr>
        <w:t xml:space="preserve"> ugdymui, </w:t>
      </w:r>
      <w:r w:rsidR="000C3967">
        <w:rPr>
          <w:rFonts w:ascii="Times New Roman" w:hAnsi="Times New Roman"/>
          <w:sz w:val="24"/>
          <w:szCs w:val="24"/>
        </w:rPr>
        <w:t>49 mokytojai iš jų (šešių</w:t>
      </w:r>
      <w:r w:rsidR="000C3967" w:rsidRPr="0095010F">
        <w:rPr>
          <w:rFonts w:ascii="Times New Roman" w:hAnsi="Times New Roman"/>
          <w:sz w:val="24"/>
          <w:szCs w:val="24"/>
        </w:rPr>
        <w:t xml:space="preserve"> pareigos nepagrindinės) bei psichologė, socialinė p</w:t>
      </w:r>
      <w:r w:rsidR="000C3967">
        <w:rPr>
          <w:rFonts w:ascii="Times New Roman" w:hAnsi="Times New Roman"/>
          <w:sz w:val="24"/>
          <w:szCs w:val="24"/>
        </w:rPr>
        <w:t>edagogė, specialioji pedagogė, 4</w:t>
      </w:r>
      <w:r w:rsidR="000C3967" w:rsidRPr="0095010F">
        <w:rPr>
          <w:rFonts w:ascii="Times New Roman" w:hAnsi="Times New Roman"/>
          <w:sz w:val="24"/>
          <w:szCs w:val="24"/>
        </w:rPr>
        <w:t xml:space="preserve"> priešmokyklinio ugdymo pedagogės, bibliotekininkė, bibliotekos vedėja, raštinės vedėja, IT inžinierius, lab</w:t>
      </w:r>
      <w:r w:rsidR="000C3967">
        <w:rPr>
          <w:rFonts w:ascii="Times New Roman" w:hAnsi="Times New Roman"/>
          <w:sz w:val="24"/>
          <w:szCs w:val="24"/>
        </w:rPr>
        <w:t>orantė</w:t>
      </w:r>
      <w:r w:rsidR="00E27F6B">
        <w:rPr>
          <w:rFonts w:ascii="Times New Roman" w:hAnsi="Times New Roman"/>
          <w:sz w:val="24"/>
          <w:szCs w:val="24"/>
        </w:rPr>
        <w:t>,</w:t>
      </w:r>
      <w:r w:rsidR="000C3967">
        <w:rPr>
          <w:rFonts w:ascii="Times New Roman" w:hAnsi="Times New Roman"/>
          <w:sz w:val="24"/>
          <w:szCs w:val="24"/>
        </w:rPr>
        <w:t xml:space="preserve"> </w:t>
      </w:r>
      <w:r w:rsidR="00E27F6B" w:rsidRPr="000D6B69">
        <w:rPr>
          <w:rFonts w:ascii="Times New Roman" w:eastAsia="Times New Roman" w:hAnsi="Times New Roman" w:cs="Times New Roman"/>
          <w:sz w:val="24"/>
          <w:szCs w:val="24"/>
        </w:rPr>
        <w:t>sveikatos priežiūros specialistė</w:t>
      </w:r>
      <w:r w:rsidR="00E27F6B">
        <w:rPr>
          <w:rFonts w:ascii="Times New Roman" w:hAnsi="Times New Roman"/>
          <w:sz w:val="24"/>
          <w:szCs w:val="24"/>
        </w:rPr>
        <w:t xml:space="preserve"> </w:t>
      </w:r>
      <w:r w:rsidR="000C3967">
        <w:rPr>
          <w:rFonts w:ascii="Times New Roman" w:hAnsi="Times New Roman"/>
          <w:sz w:val="24"/>
          <w:szCs w:val="24"/>
        </w:rPr>
        <w:t>ir  3 neformaliojo švietimo</w:t>
      </w:r>
      <w:r w:rsidR="000C3967" w:rsidRPr="0095010F">
        <w:rPr>
          <w:rFonts w:ascii="Times New Roman" w:hAnsi="Times New Roman"/>
          <w:sz w:val="24"/>
          <w:szCs w:val="24"/>
        </w:rPr>
        <w:t xml:space="preserve"> vadovai. Visi  mokytojai įgiję aukštąjį išsilavinimą ir turi pedagogo kvalifikaciją bei baigę mokomąjį </w:t>
      </w:r>
      <w:r w:rsidR="000C3967" w:rsidRPr="0095010F">
        <w:rPr>
          <w:rFonts w:ascii="Times New Roman" w:hAnsi="Times New Roman"/>
          <w:color w:val="000000"/>
          <w:sz w:val="24"/>
          <w:szCs w:val="24"/>
        </w:rPr>
        <w:t>dalyką/sritį atitinkančias programas.</w:t>
      </w:r>
      <w:r w:rsidR="000C3967">
        <w:rPr>
          <w:rFonts w:ascii="Times New Roman" w:hAnsi="Times New Roman"/>
          <w:color w:val="000000"/>
          <w:sz w:val="24"/>
          <w:szCs w:val="24"/>
        </w:rPr>
        <w:t xml:space="preserve"> Gimnazijoje </w:t>
      </w:r>
      <w:r w:rsidR="00E27F6B">
        <w:rPr>
          <w:rFonts w:ascii="Times New Roman" w:hAnsi="Times New Roman"/>
          <w:color w:val="000000"/>
          <w:sz w:val="24"/>
          <w:szCs w:val="24"/>
        </w:rPr>
        <w:t>2016 m.</w:t>
      </w:r>
      <w:r w:rsidR="000C3967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0C3967" w:rsidRPr="0095010F">
        <w:rPr>
          <w:rFonts w:ascii="Times New Roman" w:hAnsi="Times New Roman"/>
          <w:color w:val="000000"/>
          <w:sz w:val="24"/>
          <w:szCs w:val="24"/>
        </w:rPr>
        <w:t xml:space="preserve"> mokytoj</w:t>
      </w:r>
      <w:r w:rsidR="000C3967">
        <w:rPr>
          <w:rFonts w:ascii="Times New Roman" w:hAnsi="Times New Roman"/>
          <w:color w:val="000000"/>
          <w:sz w:val="24"/>
          <w:szCs w:val="24"/>
        </w:rPr>
        <w:t>ai tapo vyresniaisiais mokytojais</w:t>
      </w:r>
      <w:r w:rsidR="000C3967" w:rsidRPr="0095010F">
        <w:rPr>
          <w:rFonts w:ascii="Times New Roman" w:hAnsi="Times New Roman"/>
          <w:color w:val="000000"/>
          <w:sz w:val="24"/>
          <w:szCs w:val="24"/>
        </w:rPr>
        <w:t>, 1 – mokyt</w:t>
      </w:r>
      <w:r w:rsidR="000C3967">
        <w:rPr>
          <w:rFonts w:ascii="Times New Roman" w:hAnsi="Times New Roman"/>
          <w:color w:val="000000"/>
          <w:sz w:val="24"/>
          <w:szCs w:val="24"/>
        </w:rPr>
        <w:t xml:space="preserve">oja eksperte. </w:t>
      </w:r>
      <w:r w:rsidR="00E27F6B">
        <w:rPr>
          <w:rFonts w:ascii="Times New Roman" w:hAnsi="Times New Roman"/>
          <w:color w:val="000000"/>
          <w:sz w:val="24"/>
          <w:szCs w:val="24"/>
        </w:rPr>
        <w:t xml:space="preserve">Taip pat </w:t>
      </w:r>
      <w:r w:rsidR="000C3967">
        <w:rPr>
          <w:rFonts w:ascii="Times New Roman" w:hAnsi="Times New Roman"/>
          <w:color w:val="000000"/>
          <w:sz w:val="24"/>
          <w:szCs w:val="24"/>
        </w:rPr>
        <w:t xml:space="preserve">2016  </w:t>
      </w:r>
      <w:r w:rsidR="000C3967" w:rsidRPr="0095010F">
        <w:rPr>
          <w:rFonts w:ascii="Times New Roman" w:hAnsi="Times New Roman"/>
          <w:color w:val="000000"/>
          <w:sz w:val="24"/>
          <w:szCs w:val="24"/>
        </w:rPr>
        <w:t>m. gimnazijoje</w:t>
      </w:r>
      <w:r w:rsidR="000C3967" w:rsidRPr="0095010F">
        <w:rPr>
          <w:rFonts w:ascii="Times New Roman" w:hAnsi="Times New Roman"/>
          <w:sz w:val="24"/>
          <w:szCs w:val="24"/>
        </w:rPr>
        <w:t xml:space="preserve"> buvo daugiausia mokytojų, turin</w:t>
      </w:r>
      <w:r w:rsidR="000C3967">
        <w:rPr>
          <w:rFonts w:ascii="Times New Roman" w:hAnsi="Times New Roman"/>
          <w:sz w:val="24"/>
          <w:szCs w:val="24"/>
        </w:rPr>
        <w:t>čių vyresniojo mokytojo (59,2%) ir mokytojo (20,4 %) kvalifikacinę kategoriją</w:t>
      </w:r>
      <w:r w:rsidR="000C3967" w:rsidRPr="0095010F">
        <w:rPr>
          <w:rFonts w:ascii="Times New Roman" w:hAnsi="Times New Roman"/>
          <w:sz w:val="24"/>
          <w:szCs w:val="24"/>
        </w:rPr>
        <w:t>.</w:t>
      </w:r>
      <w:r w:rsidR="007B2CAF">
        <w:rPr>
          <w:rFonts w:ascii="Times New Roman" w:hAnsi="Times New Roman"/>
          <w:sz w:val="24"/>
          <w:szCs w:val="24"/>
        </w:rPr>
        <w:t xml:space="preserve"> Trys mokytojai yra įgiję mokytojo eksperto kvalifikacinę kategoriją (6,1 %).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Gimnazijoje vykdomas formalusis ir neformalusis švietimas, mokoma </w:t>
      </w:r>
      <w:r>
        <w:rPr>
          <w:rFonts w:ascii="Times New Roman" w:eastAsia="Times New Roman" w:hAnsi="Times New Roman" w:cs="Times New Roman"/>
          <w:sz w:val="24"/>
          <w:szCs w:val="24"/>
        </w:rPr>
        <w:t>užsienio (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nuo 2 klasės pradedamas ankstyvasis kalbos mokymas),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rusų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kalbų. Dėstomi pasirenkamieji dalykai: braižyba, trečioji užsienio kalba (vokiečių), informacinės technologijos, ekonomika ir </w:t>
      </w:r>
      <w:proofErr w:type="spellStart"/>
      <w:r w:rsidRPr="000D6B69">
        <w:rPr>
          <w:rFonts w:ascii="Times New Roman" w:eastAsia="Times New Roman" w:hAnsi="Times New Roman" w:cs="Times New Roman"/>
          <w:sz w:val="24"/>
          <w:szCs w:val="24"/>
        </w:rPr>
        <w:t>verslumas</w:t>
      </w:r>
      <w:proofErr w:type="spellEnd"/>
      <w:r w:rsidRPr="000D6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8D5" w:rsidRPr="00E27F6B" w:rsidRDefault="00FE48D5" w:rsidP="00FE48D5">
      <w:pPr>
        <w:pStyle w:val="Betarp"/>
        <w:ind w:firstLine="113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27F6B">
        <w:rPr>
          <w:rFonts w:ascii="Times New Roman" w:eastAsia="Batang" w:hAnsi="Times New Roman" w:cs="Times New Roman"/>
          <w:sz w:val="24"/>
          <w:szCs w:val="24"/>
        </w:rPr>
        <w:t>201</w:t>
      </w:r>
      <w:r w:rsidR="00E27F6B" w:rsidRPr="00E27F6B">
        <w:rPr>
          <w:rFonts w:ascii="Times New Roman" w:eastAsia="Batang" w:hAnsi="Times New Roman" w:cs="Times New Roman"/>
          <w:sz w:val="24"/>
          <w:szCs w:val="24"/>
        </w:rPr>
        <w:t>6 m. gimnazijoje buvo įvykdyti 5</w:t>
      </w:r>
      <w:r w:rsidRPr="00E27F6B">
        <w:rPr>
          <w:rFonts w:ascii="Times New Roman" w:eastAsia="Batang" w:hAnsi="Times New Roman" w:cs="Times New Roman"/>
          <w:sz w:val="24"/>
          <w:szCs w:val="24"/>
        </w:rPr>
        <w:t xml:space="preserve"> brandos egzaminai, vyko rajoniniai ir respublikiniai renginiai.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lastRenderedPageBreak/>
        <w:t>Mokiniai aktyviai dalyvauja įvairiuose konkursuose, projektuose, dalykų olimpiadose: respublikinėse technologijų olimpiadose, </w:t>
      </w:r>
      <w:r>
        <w:rPr>
          <w:rFonts w:ascii="Times New Roman" w:eastAsia="Times New Roman" w:hAnsi="Times New Roman" w:cs="Times New Roman"/>
          <w:sz w:val="24"/>
          <w:szCs w:val="24"/>
        </w:rPr>
        <w:t>meninio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skaitymo konkursuose, Lietuvos šaulių sąjungos veikloje, konkurse „</w:t>
      </w:r>
      <w:hyperlink r:id="rId9" w:tgtFrame="_blank" w:history="1">
        <w:r w:rsidRPr="000D6B69">
          <w:rPr>
            <w:rFonts w:ascii="Times New Roman" w:eastAsia="Times New Roman" w:hAnsi="Times New Roman" w:cs="Times New Roman"/>
            <w:sz w:val="24"/>
            <w:szCs w:val="24"/>
          </w:rPr>
          <w:t>Dainų dainelė</w:t>
        </w:r>
      </w:hyperlink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“, respublikinėse </w:t>
      </w:r>
      <w:r w:rsidR="00F45CF9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Dainų šventėse</w:t>
      </w:r>
      <w:r w:rsidR="00F45CF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, berniukų chorų festivalyje „Lietuvos berniukai prieš smurtą ir narkomaniją“, respublikiniame konkurse-festivalyje „Mes Lietuvos vaikai“, vidurinių mokyklų ir gimnazijų mišrių chorų konkurse „Dainuok ir keliauk“. Kasmetiniame Vilniaus r. Meno festivalyje gimnazijos kolektyvai laimi prizines vietas. 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Daug dėmesio skiriama sportinei veiklai. </w:t>
      </w:r>
      <w:r>
        <w:rPr>
          <w:rFonts w:ascii="Times New Roman" w:eastAsia="Times New Roman" w:hAnsi="Times New Roman" w:cs="Times New Roman"/>
          <w:sz w:val="24"/>
          <w:szCs w:val="24"/>
        </w:rPr>
        <w:t>Gimnazijos ž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olės riedulio komanda bendradarbiauja su Vokietijos Erfurto miesto žolės riedulio komanda. 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>Gimnazijoje yra sporto salė, gimnastikos salė, technologijų dirbtuvės, muziejus,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2 informacinių technologijų k</w:t>
      </w:r>
      <w:r w:rsidR="00882B09">
        <w:rPr>
          <w:rFonts w:ascii="Times New Roman" w:eastAsia="Times New Roman" w:hAnsi="Times New Roman" w:cs="Times New Roman"/>
          <w:sz w:val="24"/>
          <w:szCs w:val="24"/>
        </w:rPr>
        <w:t>abinetai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, kompiuterizuoti administracijos, raštinės, mokomųjų dalykų kabinetai ir biblioteka, veikia internetas.</w:t>
      </w:r>
    </w:p>
    <w:p w:rsidR="002168AE" w:rsidRPr="000D6B69" w:rsidRDefault="00F45CF9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Kiekvieną vasarą </w:t>
      </w:r>
      <w:r w:rsidR="002168AE" w:rsidRPr="000D6B69">
        <w:rPr>
          <w:rFonts w:ascii="Times New Roman" w:eastAsia="Times New Roman" w:hAnsi="Times New Roman" w:cs="Times New Roman"/>
          <w:sz w:val="24"/>
          <w:szCs w:val="24"/>
        </w:rPr>
        <w:t>veikia mokinių stovykla, kurios metu vykdomos sveikatos stiprinimo ir sveikos gyvensenos, prevencinio darbo prieš rūkymą, narkomaniją, nusikalstamumą programos.</w:t>
      </w:r>
    </w:p>
    <w:p w:rsidR="002168AE" w:rsidRPr="000D6B69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>Vilniaus r. Rudaminos „Ryto“ gimnazijos abiturientai sėkmingai laiko egzaminus ir daugiau nei 80 procentų įstoja į aukštąsias mokyklas bei sėkmingai tęsia mokslus. 201</w:t>
      </w:r>
      <w:r w:rsidR="00913C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13C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abiturientai rusų k. VBE buvo įvertinti 100</w:t>
      </w:r>
      <w:r w:rsidR="00B7626C" w:rsidRPr="00B7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26C" w:rsidRPr="000D6B69">
        <w:rPr>
          <w:rFonts w:ascii="Times New Roman" w:eastAsia="Times New Roman" w:hAnsi="Times New Roman" w:cs="Times New Roman"/>
          <w:sz w:val="24"/>
          <w:szCs w:val="24"/>
        </w:rPr>
        <w:t>procentų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. Tarp buvusių abiturientų yra pedagogų, informacinių technologijų specialistų, verslininkų, karininkų, jūreivių, medikų.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68AE" w:rsidRDefault="002168AE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Gimnazijoje lankėsi žymūs žmonės: LR Prezidentas Valdas Adamkus, ministras pirmininkas Gediminas Kirkilas, Seimo pirmininkas Arūnas Valinskas, Švietimo ir mokslo ministras Gintaras Steponavičius,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Seimo nariai 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>Česlovas Juršėnas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000D6B69">
        <w:rPr>
          <w:rFonts w:ascii="Times New Roman" w:eastAsia="Times New Roman" w:hAnsi="Times New Roman" w:cs="Times New Roman"/>
          <w:sz w:val="24"/>
          <w:szCs w:val="24"/>
        </w:rPr>
        <w:t xml:space="preserve"> Vytenis Povilas Andriukaitis, dailininkė Sigutė Ach, aktorius Raimundas Lukšas</w:t>
      </w:r>
      <w:r w:rsidR="00FE4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32CE">
        <w:rPr>
          <w:rFonts w:ascii="Times New Roman" w:eastAsia="Times New Roman" w:hAnsi="Times New Roman" w:cs="Times New Roman"/>
          <w:sz w:val="24"/>
          <w:szCs w:val="24"/>
        </w:rPr>
        <w:t>politikas, mecenatas Ramūnas Karbauskis</w:t>
      </w:r>
      <w:r w:rsidR="00A22D12">
        <w:rPr>
          <w:rFonts w:ascii="Times New Roman" w:eastAsia="Times New Roman" w:hAnsi="Times New Roman" w:cs="Times New Roman"/>
          <w:sz w:val="24"/>
          <w:szCs w:val="24"/>
        </w:rPr>
        <w:t xml:space="preserve">, vaikų rašytoja Kristina </w:t>
      </w:r>
      <w:proofErr w:type="spellStart"/>
      <w:r w:rsidR="00A22D12">
        <w:rPr>
          <w:rFonts w:ascii="Times New Roman" w:eastAsia="Times New Roman" w:hAnsi="Times New Roman" w:cs="Times New Roman"/>
          <w:sz w:val="24"/>
          <w:szCs w:val="24"/>
        </w:rPr>
        <w:t>Gudonytė</w:t>
      </w:r>
      <w:proofErr w:type="spellEnd"/>
      <w:r w:rsidR="00A22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8D5" w:rsidRDefault="00FE48D5" w:rsidP="002168AE">
      <w:pPr>
        <w:pStyle w:val="Betarp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90E" w:rsidRDefault="0027490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8D5" w:rsidRDefault="00FE48D5" w:rsidP="00FE48D5">
      <w:pPr>
        <w:pStyle w:val="Betarp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MOKYKLOS ORGANIZACINĖ STRUKTŪRA IR VALDYMAS.</w:t>
      </w:r>
    </w:p>
    <w:p w:rsidR="00FE48D5" w:rsidRDefault="00FE48D5" w:rsidP="00FE48D5">
      <w:pPr>
        <w:pStyle w:val="Betarp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AE" w:rsidRDefault="002168AE" w:rsidP="002168AE">
      <w:pPr>
        <w:spacing w:after="0" w:line="240" w:lineRule="auto"/>
        <w:ind w:left="1080"/>
        <w:rPr>
          <w:rFonts w:ascii="Times New Roman" w:eastAsia="Batang" w:hAnsi="Times New Roman" w:cs="Times New Roman"/>
          <w:sz w:val="24"/>
          <w:szCs w:val="24"/>
        </w:rPr>
      </w:pPr>
    </w:p>
    <w:p w:rsidR="00FE48D5" w:rsidRDefault="00FE48D5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242304" cy="7101784"/>
            <wp:effectExtent l="0" t="0" r="635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04" cy="71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618C1" w:rsidRDefault="008618C1" w:rsidP="00FE48D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04540" w:rsidRPr="00804540" w:rsidRDefault="00804540" w:rsidP="0080454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804540"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KVALIFIKACIJOS TOBULINIMAS:</w:t>
      </w:r>
    </w:p>
    <w:p w:rsidR="00804540" w:rsidRPr="00804540" w:rsidRDefault="00804540" w:rsidP="00804540">
      <w:pPr>
        <w:pStyle w:val="Sraopastraipa"/>
        <w:spacing w:after="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6408E" w:rsidRDefault="00A6408E" w:rsidP="00A6408E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2C3210">
        <w:rPr>
          <w:rFonts w:ascii="Times New Roman" w:eastAsia="Batang" w:hAnsi="Times New Roman" w:cs="Times New Roman"/>
          <w:sz w:val="24"/>
          <w:szCs w:val="24"/>
          <w:lang w:eastAsia="lt-LT"/>
        </w:rPr>
        <w:t>3.</w:t>
      </w:r>
      <w:r w:rsidR="00804540" w:rsidRPr="002C3210">
        <w:rPr>
          <w:rFonts w:ascii="Times New Roman" w:eastAsia="Batang" w:hAnsi="Times New Roman" w:cs="Times New Roman"/>
          <w:sz w:val="24"/>
          <w:szCs w:val="24"/>
          <w:lang w:eastAsia="lt-LT"/>
        </w:rPr>
        <w:t>1.</w:t>
      </w:r>
      <w:r w:rsidRPr="002C321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MOKYKL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VADOVŲ KVALIFIKACIJ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 TOBULINIMAS</w:t>
      </w:r>
      <w:r w:rsidR="00B7626C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4B0286" w:rsidRPr="0018383D" w:rsidRDefault="004B0286" w:rsidP="00A6408E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1383"/>
        <w:gridCol w:w="2195"/>
        <w:gridCol w:w="2326"/>
        <w:gridCol w:w="2195"/>
        <w:gridCol w:w="1396"/>
      </w:tblGrid>
      <w:tr w:rsidR="00A6408E" w:rsidTr="00AD3C9A">
        <w:tc>
          <w:tcPr>
            <w:tcW w:w="1383" w:type="dxa"/>
          </w:tcPr>
          <w:p w:rsidR="00A6408E" w:rsidRDefault="00A6408E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</w:t>
            </w:r>
            <w:r w:rsidR="00273202">
              <w:rPr>
                <w:rFonts w:ascii="Times New Roman" w:eastAsia="Batang" w:hAnsi="Times New Roman" w:cs="Times New Roman"/>
                <w:sz w:val="24"/>
                <w:szCs w:val="24"/>
              </w:rPr>
              <w:t>etai</w:t>
            </w:r>
          </w:p>
        </w:tc>
        <w:tc>
          <w:tcPr>
            <w:tcW w:w="2195" w:type="dxa"/>
          </w:tcPr>
          <w:p w:rsidR="00A6408E" w:rsidRDefault="00A6408E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Mokyklos direktoriaus kvalifikacijos tobulinimo dienų skaičius</w:t>
            </w:r>
          </w:p>
        </w:tc>
        <w:tc>
          <w:tcPr>
            <w:tcW w:w="2326" w:type="dxa"/>
          </w:tcPr>
          <w:p w:rsidR="00A6408E" w:rsidRDefault="00A6408E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Direktoriaus pavaduotojo/-ų ugdymui kvalifikacijos tobulinimo dienų skaičius</w:t>
            </w:r>
          </w:p>
        </w:tc>
        <w:tc>
          <w:tcPr>
            <w:tcW w:w="2195" w:type="dxa"/>
          </w:tcPr>
          <w:p w:rsidR="00A6408E" w:rsidRDefault="00A6408E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vadovui</w:t>
            </w:r>
          </w:p>
        </w:tc>
        <w:tc>
          <w:tcPr>
            <w:tcW w:w="1396" w:type="dxa"/>
          </w:tcPr>
          <w:p w:rsidR="00A6408E" w:rsidRDefault="00A6408E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A6408E" w:rsidTr="00AD3C9A">
        <w:tc>
          <w:tcPr>
            <w:tcW w:w="1383" w:type="dxa"/>
          </w:tcPr>
          <w:p w:rsidR="00A6408E" w:rsidRDefault="00A6408E" w:rsidP="00614F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 w:rsidR="00AD3C9A"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A6408E" w:rsidRDefault="00614FA8" w:rsidP="00614F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A6408E" w:rsidRDefault="00614FA8" w:rsidP="00614F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AD3C9A" w:rsidRDefault="00614FA8" w:rsidP="00614F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96" w:type="dxa"/>
          </w:tcPr>
          <w:p w:rsidR="00A6408E" w:rsidRDefault="00A6408E" w:rsidP="00614FA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62094B" w:rsidRDefault="0062094B" w:rsidP="00614FA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2D4AFC" w:rsidRDefault="00804540" w:rsidP="002D4AF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2C3210">
        <w:rPr>
          <w:rFonts w:ascii="Times New Roman" w:eastAsia="Batang" w:hAnsi="Times New Roman" w:cs="Times New Roman"/>
          <w:sz w:val="24"/>
          <w:szCs w:val="24"/>
          <w:lang w:eastAsia="lt-LT"/>
        </w:rPr>
        <w:t>3.2</w:t>
      </w:r>
      <w:r w:rsidR="002D4AFC" w:rsidRPr="002C3210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="002D4AFC" w:rsidRPr="00BD4C36">
        <w:rPr>
          <w:rFonts w:ascii="Times New Roman" w:eastAsia="Batang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2D4AFC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PEDAGOGŲ KVALIFIKACIJ</w:t>
      </w:r>
      <w:r w:rsidR="002D4AFC">
        <w:rPr>
          <w:rFonts w:ascii="Times New Roman" w:eastAsia="Batang" w:hAnsi="Times New Roman" w:cs="Times New Roman"/>
          <w:sz w:val="24"/>
          <w:szCs w:val="24"/>
          <w:lang w:eastAsia="lt-LT"/>
        </w:rPr>
        <w:t>OS</w:t>
      </w:r>
      <w:r w:rsidR="002D4AFC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TOBULINI</w:t>
      </w:r>
      <w:r w:rsidR="00FE48D5">
        <w:rPr>
          <w:rFonts w:ascii="Times New Roman" w:eastAsia="Batang" w:hAnsi="Times New Roman" w:cs="Times New Roman"/>
          <w:sz w:val="24"/>
          <w:szCs w:val="24"/>
          <w:lang w:eastAsia="lt-LT"/>
        </w:rPr>
        <w:t>MAS.</w:t>
      </w:r>
    </w:p>
    <w:p w:rsidR="004B0286" w:rsidRPr="0018383D" w:rsidRDefault="004B0286" w:rsidP="002D4AFC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1382"/>
        <w:gridCol w:w="2184"/>
        <w:gridCol w:w="2136"/>
        <w:gridCol w:w="2285"/>
        <w:gridCol w:w="1508"/>
      </w:tblGrid>
      <w:tr w:rsidR="006D77EE" w:rsidTr="00242ADC">
        <w:tc>
          <w:tcPr>
            <w:tcW w:w="1382" w:type="dxa"/>
          </w:tcPr>
          <w:p w:rsidR="002D4AFC" w:rsidRDefault="002D4AFC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84" w:type="dxa"/>
          </w:tcPr>
          <w:p w:rsidR="002D4AFC" w:rsidRDefault="002D4AFC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dagogų kvalifikacijai tobulinti skirta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 w:rsidR="006D77EE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2D4AFC" w:rsidRDefault="002D4AFC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panaudot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 w:rsidR="006D77EE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2D4AFC" w:rsidRDefault="002D4AFC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panaudotų lėšų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="00B7626C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08" w:type="dxa"/>
          </w:tcPr>
          <w:p w:rsidR="002D4AFC" w:rsidRDefault="002D4AFC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6D77EE" w:rsidTr="00242ADC">
        <w:tc>
          <w:tcPr>
            <w:tcW w:w="1382" w:type="dxa"/>
          </w:tcPr>
          <w:p w:rsidR="002D4AFC" w:rsidRDefault="002D4AFC" w:rsidP="00B85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 w:rsidR="00AD3C9A">
              <w:rPr>
                <w:rFonts w:ascii="Times New Roman" w:eastAsia="Batang" w:hAnsi="Times New Roman" w:cs="Arial"/>
                <w:sz w:val="24"/>
                <w:szCs w:val="24"/>
              </w:rPr>
              <w:t>1</w:t>
            </w:r>
            <w:r w:rsidR="002C3210"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2D4AFC" w:rsidRDefault="00B858E6" w:rsidP="00B85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36" w:type="dxa"/>
          </w:tcPr>
          <w:p w:rsidR="002D4AFC" w:rsidRDefault="00B858E6" w:rsidP="00B85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2285" w:type="dxa"/>
          </w:tcPr>
          <w:p w:rsidR="002D4AFC" w:rsidRPr="00B858E6" w:rsidRDefault="00B858E6" w:rsidP="00B858E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8" w:type="dxa"/>
          </w:tcPr>
          <w:p w:rsidR="002D4AFC" w:rsidRDefault="007A26B1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Lėšų likutis buvo perskirstytas ir panaudotas mokinių ugdymo(-si) aplinkai gerinti</w:t>
            </w:r>
          </w:p>
        </w:tc>
      </w:tr>
    </w:tbl>
    <w:p w:rsidR="004B0286" w:rsidRDefault="004B0286" w:rsidP="0018383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804540" w:rsidP="00E007B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</w:t>
      </w:r>
      <w:r w:rsidR="0018383D" w:rsidRPr="0018383D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F2055B">
        <w:rPr>
          <w:rFonts w:ascii="Times New Roman" w:eastAsia="Batang" w:hAnsi="Times New Roman" w:cs="Times New Roman"/>
          <w:sz w:val="24"/>
          <w:szCs w:val="24"/>
        </w:rPr>
        <w:t>MOKINI</w:t>
      </w:r>
      <w:r w:rsidR="00273202">
        <w:rPr>
          <w:rFonts w:ascii="Times New Roman" w:eastAsia="Batang" w:hAnsi="Times New Roman" w:cs="Times New Roman"/>
          <w:sz w:val="24"/>
          <w:szCs w:val="24"/>
        </w:rPr>
        <w:t>AI</w:t>
      </w:r>
      <w:r w:rsidR="00567FB0">
        <w:rPr>
          <w:rFonts w:ascii="Times New Roman" w:eastAsia="Batang" w:hAnsi="Times New Roman" w:cs="Times New Roman"/>
          <w:sz w:val="24"/>
          <w:szCs w:val="24"/>
        </w:rPr>
        <w:t xml:space="preserve"> (SKAIČIUS, KOMPLEKTAI)</w:t>
      </w:r>
      <w:r w:rsidR="00B7626C">
        <w:rPr>
          <w:rFonts w:ascii="Times New Roman" w:eastAsia="Batang" w:hAnsi="Times New Roman" w:cs="Times New Roman"/>
          <w:sz w:val="24"/>
          <w:szCs w:val="24"/>
        </w:rPr>
        <w:t>.</w:t>
      </w:r>
    </w:p>
    <w:p w:rsidR="00B7626C" w:rsidRDefault="00B7626C" w:rsidP="00E007B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702CF" w:rsidRPr="00AD2E15" w:rsidRDefault="00AD3C9A" w:rsidP="00B762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2702CF" w:rsidRPr="00AD2E15">
        <w:rPr>
          <w:rFonts w:ascii="Times New Roman" w:hAnsi="Times New Roman" w:cs="Times New Roman"/>
          <w:sz w:val="24"/>
          <w:szCs w:val="24"/>
        </w:rPr>
        <w:t xml:space="preserve"> m. rugsėjo 1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63"/>
        <w:gridCol w:w="1921"/>
        <w:gridCol w:w="1631"/>
        <w:gridCol w:w="1631"/>
        <w:gridCol w:w="1631"/>
        <w:gridCol w:w="1577"/>
      </w:tblGrid>
      <w:tr w:rsidR="002702CF" w:rsidRPr="00AD2E15" w:rsidTr="00FE48D5">
        <w:tc>
          <w:tcPr>
            <w:tcW w:w="1463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15">
              <w:rPr>
                <w:rFonts w:ascii="Times New Roman" w:hAnsi="Times New Roman" w:cs="Times New Roman"/>
                <w:sz w:val="24"/>
                <w:szCs w:val="24"/>
              </w:rPr>
              <w:t>Priešmokyklinio ugdymo grupės</w:t>
            </w:r>
          </w:p>
        </w:tc>
        <w:tc>
          <w:tcPr>
            <w:tcW w:w="1631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15">
              <w:rPr>
                <w:rFonts w:ascii="Times New Roman" w:hAnsi="Times New Roman" w:cs="Times New Roman"/>
                <w:sz w:val="24"/>
                <w:szCs w:val="24"/>
              </w:rPr>
              <w:t>1-4 klasės</w:t>
            </w:r>
          </w:p>
        </w:tc>
        <w:tc>
          <w:tcPr>
            <w:tcW w:w="1631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15">
              <w:rPr>
                <w:rFonts w:ascii="Times New Roman" w:hAnsi="Times New Roman" w:cs="Times New Roman"/>
                <w:sz w:val="24"/>
                <w:szCs w:val="24"/>
              </w:rPr>
              <w:t>5-8, I-IIG klasės</w:t>
            </w:r>
          </w:p>
        </w:tc>
        <w:tc>
          <w:tcPr>
            <w:tcW w:w="1631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15">
              <w:rPr>
                <w:rFonts w:ascii="Times New Roman" w:hAnsi="Times New Roman" w:cs="Times New Roman"/>
                <w:sz w:val="24"/>
                <w:szCs w:val="24"/>
              </w:rPr>
              <w:t>III-IVG klasės</w:t>
            </w:r>
          </w:p>
        </w:tc>
        <w:tc>
          <w:tcPr>
            <w:tcW w:w="1577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15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2702CF" w:rsidRPr="00AD2E15" w:rsidTr="00FE48D5">
        <w:tc>
          <w:tcPr>
            <w:tcW w:w="1463" w:type="dxa"/>
          </w:tcPr>
          <w:p w:rsidR="002702CF" w:rsidRPr="00AD2E15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921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1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31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31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7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2702CF" w:rsidRPr="00AD2E15" w:rsidTr="00FE48D5">
        <w:tc>
          <w:tcPr>
            <w:tcW w:w="1463" w:type="dxa"/>
          </w:tcPr>
          <w:p w:rsidR="002702CF" w:rsidRDefault="002702CF" w:rsidP="00B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komplektai </w:t>
            </w:r>
          </w:p>
        </w:tc>
        <w:tc>
          <w:tcPr>
            <w:tcW w:w="1921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2702CF" w:rsidRPr="00AD2E15" w:rsidRDefault="002702CF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2702CF" w:rsidRPr="00AD2E15" w:rsidRDefault="002702CF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2702CF" w:rsidRPr="00AD2E15" w:rsidRDefault="00AD3C9A" w:rsidP="006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7626C" w:rsidRDefault="00B7626C" w:rsidP="00B7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AE" w:rsidRDefault="00E33AAE" w:rsidP="00A6408E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6408E" w:rsidRDefault="00B47B9D" w:rsidP="00A6408E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4</w:t>
      </w:r>
      <w:r w:rsidR="00273202">
        <w:rPr>
          <w:rFonts w:ascii="Times New Roman" w:eastAsia="Batang" w:hAnsi="Times New Roman" w:cs="Times New Roman"/>
          <w:sz w:val="24"/>
          <w:szCs w:val="24"/>
          <w:lang w:eastAsia="lt-LT"/>
        </w:rPr>
        <w:t>.1.</w:t>
      </w:r>
      <w:r w:rsidR="00A6408E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SPECIALIŲJŲ</w:t>
      </w:r>
      <w:r w:rsidR="00A6408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UGDYMOSI </w:t>
      </w:r>
      <w:r w:rsidR="00A6408E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 TURINČIŲ MOKINIŲ SKAIČIUS</w:t>
      </w:r>
      <w:r w:rsidR="00B7626C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905CAB" w:rsidRDefault="00905CAB" w:rsidP="00A6408E">
      <w:pPr>
        <w:spacing w:after="0" w:line="240" w:lineRule="auto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6408E" w:rsidRDefault="00C93D65" w:rsidP="007B2CAF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6408E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m. mokėsi </w:t>
      </w:r>
      <w:r w:rsidR="00905CAB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>19</w:t>
      </w:r>
      <w:r w:rsidR="00A6408E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specialiųjų ugdymosi poreikių turinčių mokinių, t. y. </w:t>
      </w:r>
      <w:r w:rsidR="00C717F9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>3,2</w:t>
      </w:r>
      <w:r w:rsidR="00905CAB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6408E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>procent</w:t>
      </w:r>
      <w:r w:rsidR="00144DA2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>o</w:t>
      </w:r>
      <w:r w:rsidR="00A6408E" w:rsidRPr="007B2CAF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7B2CAF" w:rsidRPr="007B2CAF" w:rsidRDefault="007B2CAF" w:rsidP="007B2CAF">
      <w:pPr>
        <w:pStyle w:val="Sraopastraipa"/>
        <w:spacing w:after="0" w:line="240" w:lineRule="auto"/>
        <w:ind w:left="120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E33AAE" w:rsidRDefault="00E33AAE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br w:type="page"/>
      </w:r>
    </w:p>
    <w:p w:rsidR="00B47B9D" w:rsidRPr="007B2CAF" w:rsidRDefault="007B2CAF" w:rsidP="007B2CAF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B2CAF">
        <w:rPr>
          <w:rFonts w:ascii="Times New Roman" w:eastAsia="Batang" w:hAnsi="Times New Roman" w:cs="Times New Roman"/>
          <w:sz w:val="24"/>
          <w:szCs w:val="24"/>
        </w:rPr>
        <w:lastRenderedPageBreak/>
        <w:t>MOKYKLOS VEIKLOS REZULTATAI</w:t>
      </w:r>
      <w:r w:rsidR="00277A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7B2CAF" w:rsidRPr="007B2CAF" w:rsidRDefault="007B2CAF" w:rsidP="007B2CAF">
      <w:pPr>
        <w:pStyle w:val="Sraopastraipa"/>
        <w:spacing w:after="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98600D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</w:t>
      </w:r>
      <w:r w:rsidR="00DC6167">
        <w:rPr>
          <w:rFonts w:ascii="Times New Roman" w:eastAsia="Batang" w:hAnsi="Times New Roman" w:cs="Times New Roman"/>
          <w:sz w:val="24"/>
          <w:szCs w:val="24"/>
        </w:rPr>
        <w:t>.</w:t>
      </w:r>
      <w:r w:rsidR="00803DC1">
        <w:rPr>
          <w:rFonts w:ascii="Times New Roman" w:eastAsia="Batang" w:hAnsi="Times New Roman" w:cs="Times New Roman"/>
          <w:sz w:val="24"/>
          <w:szCs w:val="24"/>
        </w:rPr>
        <w:t>1</w:t>
      </w:r>
      <w:r w:rsidR="00DC6167">
        <w:rPr>
          <w:rFonts w:ascii="Times New Roman" w:eastAsia="Batang" w:hAnsi="Times New Roman" w:cs="Times New Roman"/>
          <w:sz w:val="24"/>
          <w:szCs w:val="24"/>
        </w:rPr>
        <w:t>.</w:t>
      </w:r>
      <w:r w:rsidR="0018383D" w:rsidRPr="0018383D">
        <w:rPr>
          <w:rFonts w:ascii="Times New Roman" w:eastAsia="Batang" w:hAnsi="Times New Roman" w:cs="Times New Roman"/>
          <w:sz w:val="24"/>
          <w:szCs w:val="24"/>
        </w:rPr>
        <w:t xml:space="preserve"> MOKINIŲ, BAIGUSIŲ PAGRINDINIO UGDYMO PROGRAMĄ IR ĮGIJUSIŲ PAGRINDINĮ IŠSILAVINIMĄ</w:t>
      </w:r>
      <w:r w:rsidR="00DC6167">
        <w:rPr>
          <w:rFonts w:ascii="Times New Roman" w:eastAsia="Batang" w:hAnsi="Times New Roman" w:cs="Times New Roman"/>
          <w:sz w:val="24"/>
          <w:szCs w:val="24"/>
        </w:rPr>
        <w:t>,</w:t>
      </w:r>
      <w:r w:rsidR="0018383D" w:rsidRPr="0018383D">
        <w:rPr>
          <w:rFonts w:ascii="Times New Roman" w:eastAsia="Batang" w:hAnsi="Times New Roman" w:cs="Times New Roman"/>
          <w:sz w:val="24"/>
          <w:szCs w:val="24"/>
        </w:rPr>
        <w:t xml:space="preserve"> SKAIČIUS</w:t>
      </w:r>
      <w:r w:rsidR="00B7626C">
        <w:rPr>
          <w:rFonts w:ascii="Times New Roman" w:eastAsia="Batang" w:hAnsi="Times New Roman" w:cs="Times New Roman"/>
          <w:sz w:val="24"/>
          <w:szCs w:val="24"/>
        </w:rPr>
        <w:t>.</w:t>
      </w:r>
    </w:p>
    <w:p w:rsidR="004B0286" w:rsidRPr="0018383D" w:rsidRDefault="004B0286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9495" w:type="dxa"/>
        <w:tblInd w:w="360" w:type="dxa"/>
        <w:tblLook w:val="04A0" w:firstRow="1" w:lastRow="0" w:firstColumn="1" w:lastColumn="0" w:noHBand="0" w:noVBand="1"/>
      </w:tblPr>
      <w:tblGrid>
        <w:gridCol w:w="2501"/>
        <w:gridCol w:w="2046"/>
        <w:gridCol w:w="2293"/>
        <w:gridCol w:w="2655"/>
      </w:tblGrid>
      <w:tr w:rsidR="00B858E6" w:rsidTr="00B858E6">
        <w:trPr>
          <w:trHeight w:val="589"/>
        </w:trPr>
        <w:tc>
          <w:tcPr>
            <w:tcW w:w="2501" w:type="dxa"/>
          </w:tcPr>
          <w:p w:rsidR="00B858E6" w:rsidRDefault="00B858E6" w:rsidP="00B858E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baigusių pagrindinio ugdymo programą skaičius</w:t>
            </w:r>
          </w:p>
        </w:tc>
        <w:tc>
          <w:tcPr>
            <w:tcW w:w="2046" w:type="dxa"/>
          </w:tcPr>
          <w:p w:rsidR="00B858E6" w:rsidRDefault="00B858E6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baigusių pagrindinio ugdymo programą skaičius procentais</w:t>
            </w:r>
          </w:p>
        </w:tc>
        <w:tc>
          <w:tcPr>
            <w:tcW w:w="2293" w:type="dxa"/>
          </w:tcPr>
          <w:p w:rsidR="00B858E6" w:rsidRDefault="00D869A3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kurie tęsia mokymąsi</w:t>
            </w:r>
            <w:r w:rsidR="00B858E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655" w:type="dxa"/>
          </w:tcPr>
          <w:p w:rsidR="00B858E6" w:rsidRDefault="00B858E6" w:rsidP="00B858E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kurie tęsia mokymąsi skaičius procentais</w:t>
            </w:r>
          </w:p>
        </w:tc>
      </w:tr>
      <w:tr w:rsidR="00B858E6" w:rsidTr="00B858E6">
        <w:tc>
          <w:tcPr>
            <w:tcW w:w="2501" w:type="dxa"/>
          </w:tcPr>
          <w:p w:rsidR="00B858E6" w:rsidRDefault="00B858E6" w:rsidP="00D869A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6" w:type="dxa"/>
          </w:tcPr>
          <w:p w:rsidR="00B858E6" w:rsidRDefault="00B858E6" w:rsidP="00D869A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4FA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93" w:type="dxa"/>
          </w:tcPr>
          <w:p w:rsidR="00B858E6" w:rsidRDefault="00B858E6" w:rsidP="00D869A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</w:tcPr>
          <w:p w:rsidR="00B858E6" w:rsidRDefault="00B858E6" w:rsidP="00D869A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4FA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916FC" w:rsidRDefault="001916FC" w:rsidP="00FB5B0F">
      <w:pPr>
        <w:spacing w:after="0" w:line="240" w:lineRule="auto"/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1228C" w:rsidRPr="0061228C" w:rsidRDefault="0061228C" w:rsidP="0061228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1228C">
        <w:rPr>
          <w:rFonts w:ascii="Times New Roman" w:eastAsia="Calibri" w:hAnsi="Times New Roman" w:cs="Times New Roman"/>
          <w:sz w:val="24"/>
          <w:szCs w:val="24"/>
        </w:rPr>
        <w:t>5.</w:t>
      </w:r>
      <w:r w:rsidR="00803DC1">
        <w:rPr>
          <w:rFonts w:ascii="Times New Roman" w:eastAsia="Calibri" w:hAnsi="Times New Roman" w:cs="Times New Roman"/>
          <w:sz w:val="24"/>
          <w:szCs w:val="24"/>
        </w:rPr>
        <w:t>2.</w:t>
      </w:r>
      <w:r w:rsidRPr="0061228C">
        <w:rPr>
          <w:rFonts w:ascii="Times New Roman" w:eastAsia="Calibri" w:hAnsi="Times New Roman" w:cs="Times New Roman"/>
          <w:sz w:val="24"/>
          <w:szCs w:val="24"/>
        </w:rPr>
        <w:t xml:space="preserve"> PAGRINDINIO UGDYMO PASIEKI</w:t>
      </w:r>
      <w:r w:rsidR="00803DC1">
        <w:rPr>
          <w:rFonts w:ascii="Times New Roman" w:eastAsia="Calibri" w:hAnsi="Times New Roman" w:cs="Times New Roman"/>
          <w:sz w:val="24"/>
          <w:szCs w:val="24"/>
        </w:rPr>
        <w:t>MŲ PATIKRINIMO REZULTATAI</w:t>
      </w:r>
      <w:r w:rsidR="0027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28C" w:rsidRPr="0061228C" w:rsidRDefault="0061228C" w:rsidP="0061228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647"/>
        <w:gridCol w:w="712"/>
        <w:gridCol w:w="752"/>
        <w:gridCol w:w="810"/>
        <w:gridCol w:w="1391"/>
        <w:gridCol w:w="1925"/>
      </w:tblGrid>
      <w:tr w:rsidR="0061228C" w:rsidRPr="0061228C" w:rsidTr="0061228C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Dalykai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 xml:space="preserve">Laikiusiųjų </w:t>
            </w:r>
          </w:p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skaičius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Įvertinimas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Rezultatų vidurkis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Kokybės proc.</w:t>
            </w:r>
          </w:p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(7-10)</w:t>
            </w:r>
          </w:p>
        </w:tc>
      </w:tr>
      <w:tr w:rsidR="0061228C" w:rsidRPr="0061228C" w:rsidTr="0061228C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 xml:space="preserve">1-3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228C" w:rsidRPr="0061228C" w:rsidTr="0061228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 xml:space="preserve">Lietuvių </w:t>
            </w:r>
            <w:proofErr w:type="spellStart"/>
            <w:r w:rsidRPr="0061228C">
              <w:rPr>
                <w:rFonts w:ascii="Times New Roman" w:eastAsia="Calibri" w:hAnsi="Times New Roman" w:cs="Times New Roman"/>
              </w:rPr>
              <w:t>k.(gimtoji</w:t>
            </w:r>
            <w:proofErr w:type="spellEnd"/>
            <w:r w:rsidRPr="0061228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5,68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29,3</w:t>
            </w:r>
          </w:p>
        </w:tc>
      </w:tr>
      <w:tr w:rsidR="0061228C" w:rsidRPr="0061228C" w:rsidTr="006122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 xml:space="preserve">Matematika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5,24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</w:tr>
      <w:tr w:rsidR="0061228C" w:rsidRPr="0061228C" w:rsidTr="0061228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</w:rPr>
            </w:pPr>
            <w:r w:rsidRPr="0061228C">
              <w:rPr>
                <w:rFonts w:ascii="Times New Roman" w:eastAsia="Calibri" w:hAnsi="Times New Roman" w:cs="Times New Roman"/>
              </w:rPr>
              <w:t>Bendras rezultatas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5,46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8C" w:rsidRPr="0061228C" w:rsidRDefault="0061228C" w:rsidP="0061228C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1228C">
              <w:rPr>
                <w:rFonts w:ascii="Times New Roman" w:eastAsia="Calibri" w:hAnsi="Times New Roman" w:cs="Times New Roman"/>
                <w:bCs/>
              </w:rPr>
              <w:t>25,6</w:t>
            </w:r>
          </w:p>
        </w:tc>
      </w:tr>
    </w:tbl>
    <w:p w:rsidR="0061228C" w:rsidRDefault="0061228C" w:rsidP="00803DC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7188A" w:rsidRPr="0018383D" w:rsidRDefault="0098600D" w:rsidP="00E7188A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5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="00803DC1">
        <w:rPr>
          <w:rFonts w:ascii="Times New Roman" w:eastAsia="Batang" w:hAnsi="Times New Roman" w:cs="Times New Roman"/>
          <w:sz w:val="24"/>
          <w:szCs w:val="24"/>
          <w:lang w:eastAsia="lt-LT"/>
        </w:rPr>
        <w:t>3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652E60" w:rsidRPr="0018383D">
        <w:rPr>
          <w:rFonts w:ascii="Times New Roman" w:eastAsia="Batang" w:hAnsi="Times New Roman" w:cs="Times New Roman"/>
          <w:sz w:val="24"/>
          <w:szCs w:val="24"/>
        </w:rPr>
        <w:t xml:space="preserve">MOKINIŲ, BAIGUSIŲ </w:t>
      </w:r>
      <w:r w:rsidR="00652E60">
        <w:rPr>
          <w:rFonts w:ascii="Times New Roman" w:eastAsia="Batang" w:hAnsi="Times New Roman" w:cs="Times New Roman"/>
          <w:sz w:val="24"/>
          <w:szCs w:val="24"/>
        </w:rPr>
        <w:t>VIDURINIO</w:t>
      </w:r>
      <w:r w:rsidR="00652E60" w:rsidRPr="0018383D">
        <w:rPr>
          <w:rFonts w:ascii="Times New Roman" w:eastAsia="Batang" w:hAnsi="Times New Roman" w:cs="Times New Roman"/>
          <w:sz w:val="24"/>
          <w:szCs w:val="24"/>
        </w:rPr>
        <w:t xml:space="preserve"> UGDYMO PROGRAMĄ</w:t>
      </w:r>
      <w:r w:rsidR="00E7188A">
        <w:rPr>
          <w:rFonts w:ascii="Times New Roman" w:eastAsia="Batang" w:hAnsi="Times New Roman" w:cs="Times New Roman"/>
          <w:sz w:val="24"/>
          <w:szCs w:val="24"/>
        </w:rPr>
        <w:t xml:space="preserve"> IR </w:t>
      </w:r>
      <w:r w:rsidR="00652E60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652E60" w:rsidRPr="0018383D">
        <w:rPr>
          <w:rFonts w:ascii="Times New Roman" w:eastAsia="Batang" w:hAnsi="Times New Roman" w:cs="Times New Roman"/>
          <w:sz w:val="24"/>
          <w:szCs w:val="24"/>
        </w:rPr>
        <w:t>GIJUSIŲJŲ VIDURINĮ IŠSILAVINIMĄ</w:t>
      </w:r>
      <w:r w:rsidR="00A640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8383D" w:rsidRPr="0018383D">
        <w:rPr>
          <w:rFonts w:ascii="Times New Roman" w:eastAsia="Batang" w:hAnsi="Times New Roman" w:cs="Times New Roman"/>
          <w:sz w:val="24"/>
          <w:szCs w:val="24"/>
        </w:rPr>
        <w:t>SKAIČIUS</w:t>
      </w:r>
      <w:r w:rsidR="00277A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652E60" w:rsidRDefault="00652E60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9495" w:type="dxa"/>
        <w:tblInd w:w="360" w:type="dxa"/>
        <w:tblLook w:val="04A0" w:firstRow="1" w:lastRow="0" w:firstColumn="1" w:lastColumn="0" w:noHBand="0" w:noVBand="1"/>
      </w:tblPr>
      <w:tblGrid>
        <w:gridCol w:w="2442"/>
        <w:gridCol w:w="2126"/>
        <w:gridCol w:w="2210"/>
        <w:gridCol w:w="2717"/>
      </w:tblGrid>
      <w:tr w:rsidR="00D869A3" w:rsidTr="00D869A3">
        <w:tc>
          <w:tcPr>
            <w:tcW w:w="2442" w:type="dxa"/>
          </w:tcPr>
          <w:p w:rsidR="00D869A3" w:rsidRDefault="00D869A3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baigusių vidurinio ugdymo programą skaičius</w:t>
            </w:r>
          </w:p>
        </w:tc>
        <w:tc>
          <w:tcPr>
            <w:tcW w:w="2126" w:type="dxa"/>
          </w:tcPr>
          <w:p w:rsidR="00D869A3" w:rsidRDefault="00D869A3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baigusių vidurinio ugdymo programą skaičius procentais</w:t>
            </w:r>
          </w:p>
        </w:tc>
        <w:tc>
          <w:tcPr>
            <w:tcW w:w="2210" w:type="dxa"/>
          </w:tcPr>
          <w:p w:rsidR="00D869A3" w:rsidRDefault="00D869A3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kurie tęsia mokymąsi skaičius</w:t>
            </w:r>
          </w:p>
        </w:tc>
        <w:tc>
          <w:tcPr>
            <w:tcW w:w="2717" w:type="dxa"/>
          </w:tcPr>
          <w:p w:rsidR="00D869A3" w:rsidRDefault="00D869A3" w:rsidP="00B7626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kurie tęsia mokymąsi skaičius procentais</w:t>
            </w:r>
          </w:p>
        </w:tc>
      </w:tr>
      <w:tr w:rsidR="00D869A3" w:rsidTr="00D869A3">
        <w:tc>
          <w:tcPr>
            <w:tcW w:w="2442" w:type="dxa"/>
          </w:tcPr>
          <w:p w:rsidR="00D869A3" w:rsidRPr="00614FA8" w:rsidRDefault="00D869A3" w:rsidP="00D869A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869A3" w:rsidRPr="00614FA8" w:rsidRDefault="00D869A3" w:rsidP="00D869A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14FA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210" w:type="dxa"/>
          </w:tcPr>
          <w:p w:rsidR="00D869A3" w:rsidRPr="00614FA8" w:rsidRDefault="00D869A3" w:rsidP="00D869A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14FA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17" w:type="dxa"/>
          </w:tcPr>
          <w:p w:rsidR="00D869A3" w:rsidRPr="00614FA8" w:rsidRDefault="00D869A3" w:rsidP="00D869A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614FA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</w:tr>
    </w:tbl>
    <w:p w:rsidR="00652E60" w:rsidRDefault="00652E60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E5430" w:rsidRPr="003E5430" w:rsidRDefault="00803DC1" w:rsidP="00803D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5.4. </w:t>
      </w:r>
      <w:r w:rsidRPr="003E5430">
        <w:rPr>
          <w:rFonts w:ascii="Times New Roman" w:eastAsia="Times New Roman" w:hAnsi="Times New Roman" w:cs="Times New Roman"/>
          <w:bCs/>
          <w:sz w:val="24"/>
          <w:szCs w:val="24"/>
        </w:rPr>
        <w:t>VALSTYBINIŲ BRANDOS EGZAMINŲ PAGRINDINĖS SESIJOS REZULTATAI</w:t>
      </w:r>
      <w:r w:rsidR="00277A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5430" w:rsidRPr="003E5430" w:rsidRDefault="003E5430" w:rsidP="003E5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604"/>
        <w:gridCol w:w="1276"/>
        <w:gridCol w:w="1134"/>
        <w:gridCol w:w="1248"/>
        <w:gridCol w:w="1275"/>
        <w:gridCol w:w="1276"/>
        <w:gridCol w:w="816"/>
        <w:gridCol w:w="961"/>
      </w:tblGrid>
      <w:tr w:rsidR="003E5430" w:rsidRPr="003E5430" w:rsidTr="003E5430">
        <w:trPr>
          <w:trHeight w:val="465"/>
        </w:trPr>
        <w:tc>
          <w:tcPr>
            <w:tcW w:w="551" w:type="dxa"/>
            <w:vMerge w:val="restart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1604" w:type="dxa"/>
            <w:vMerge w:val="restart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Egzaminas</w:t>
            </w:r>
          </w:p>
        </w:tc>
        <w:tc>
          <w:tcPr>
            <w:tcW w:w="1276" w:type="dxa"/>
            <w:vMerge w:val="restart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Laikančių skaičius</w:t>
            </w:r>
          </w:p>
        </w:tc>
        <w:tc>
          <w:tcPr>
            <w:tcW w:w="1134" w:type="dxa"/>
            <w:vMerge w:val="restart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Neišlaikė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– 35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 – </w:t>
            </w: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 – 100</w:t>
            </w:r>
          </w:p>
        </w:tc>
        <w:tc>
          <w:tcPr>
            <w:tcW w:w="816" w:type="dxa"/>
            <w:vMerge w:val="restart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Išlaikyta </w:t>
            </w: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61" w:type="dxa"/>
            <w:vMerge w:val="restart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Respublikos %</w:t>
            </w:r>
          </w:p>
        </w:tc>
      </w:tr>
      <w:tr w:rsidR="003E5430" w:rsidRPr="003E5430" w:rsidTr="003E5430">
        <w:trPr>
          <w:trHeight w:val="180"/>
        </w:trPr>
        <w:tc>
          <w:tcPr>
            <w:tcW w:w="551" w:type="dxa"/>
            <w:vMerge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Patenk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lygis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lygis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Aukšt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lygis</w:t>
            </w:r>
          </w:p>
        </w:tc>
        <w:tc>
          <w:tcPr>
            <w:tcW w:w="816" w:type="dxa"/>
            <w:vMerge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 kalba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8-33,3%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13-54,2%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2-8,3%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1-4,2%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89,77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Anglų kalba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2-16,6%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10-83,3%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Rusų kalba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4-20%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15-75</w:t>
            </w: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8-33,3%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13-54,2%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3-12,5%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89,34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Informacinės technologijos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1-100%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93,21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Istorija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3-42,8%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3-42,8%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1-14,4%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98,25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2-66,7%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1-33,3%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95,47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Geografija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3-75%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6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98,51</w:t>
            </w:r>
          </w:p>
        </w:tc>
      </w:tr>
      <w:tr w:rsidR="003E5430" w:rsidRPr="003E5430" w:rsidTr="003E5430">
        <w:tc>
          <w:tcPr>
            <w:tcW w:w="551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16-16,7%</w:t>
            </w:r>
          </w:p>
        </w:tc>
        <w:tc>
          <w:tcPr>
            <w:tcW w:w="1248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37-39,8%</w:t>
            </w:r>
          </w:p>
        </w:tc>
        <w:tc>
          <w:tcPr>
            <w:tcW w:w="1275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25-26,3%</w:t>
            </w:r>
          </w:p>
        </w:tc>
        <w:tc>
          <w:tcPr>
            <w:tcW w:w="1276" w:type="dxa"/>
          </w:tcPr>
          <w:p w:rsidR="003E5430" w:rsidRPr="003E5430" w:rsidRDefault="003E5430" w:rsidP="003E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4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17-17,8%</w:t>
            </w:r>
          </w:p>
        </w:tc>
        <w:tc>
          <w:tcPr>
            <w:tcW w:w="1777" w:type="dxa"/>
            <w:gridSpan w:val="2"/>
          </w:tcPr>
          <w:p w:rsidR="003E5430" w:rsidRPr="003E5430" w:rsidRDefault="003E5430" w:rsidP="003E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A73" w:rsidRDefault="00050A73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95B52" w:rsidRDefault="00595B52" w:rsidP="00595B52">
      <w:pPr>
        <w:pStyle w:val="Sraopastraipa"/>
        <w:numPr>
          <w:ilvl w:val="1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PRALEISTA PAMOKŲ TENKA VIENAM MOKINIUI</w:t>
      </w:r>
      <w:r w:rsidR="00277A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595B52" w:rsidRDefault="00595B52" w:rsidP="00595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73"/>
        <w:gridCol w:w="1200"/>
        <w:gridCol w:w="1920"/>
        <w:gridCol w:w="2280"/>
        <w:gridCol w:w="1381"/>
      </w:tblGrid>
      <w:tr w:rsidR="00595B52" w:rsidRPr="00595B52" w:rsidTr="00595B52">
        <w:tc>
          <w:tcPr>
            <w:tcW w:w="1843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>Mokslo metai</w:t>
            </w:r>
          </w:p>
        </w:tc>
        <w:tc>
          <w:tcPr>
            <w:tcW w:w="873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 xml:space="preserve">1-4 </w:t>
            </w:r>
            <w:proofErr w:type="spellStart"/>
            <w:r w:rsidRPr="00595B52">
              <w:rPr>
                <w:rFonts w:ascii="Times New Roman" w:eastAsia="Calibri" w:hAnsi="Times New Roman" w:cs="Times New Roman"/>
              </w:rPr>
              <w:t>kl</w:t>
            </w:r>
            <w:proofErr w:type="spellEnd"/>
            <w:r w:rsidRPr="00595B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00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 xml:space="preserve">5 – 8 </w:t>
            </w:r>
            <w:proofErr w:type="spellStart"/>
            <w:r w:rsidRPr="00595B52">
              <w:rPr>
                <w:rFonts w:ascii="Times New Roman" w:eastAsia="Calibri" w:hAnsi="Times New Roman" w:cs="Times New Roman"/>
              </w:rPr>
              <w:t>kl</w:t>
            </w:r>
            <w:proofErr w:type="spellEnd"/>
            <w:r w:rsidRPr="00595B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20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 xml:space="preserve">IG-IIG (9–10) </w:t>
            </w:r>
            <w:proofErr w:type="spellStart"/>
            <w:r w:rsidRPr="00595B52">
              <w:rPr>
                <w:rFonts w:ascii="Times New Roman" w:eastAsia="Calibri" w:hAnsi="Times New Roman" w:cs="Times New Roman"/>
              </w:rPr>
              <w:t>kl</w:t>
            </w:r>
            <w:proofErr w:type="spellEnd"/>
            <w:r w:rsidRPr="00595B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80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 xml:space="preserve">IIIG-IVG(11–12) </w:t>
            </w:r>
            <w:proofErr w:type="spellStart"/>
            <w:r w:rsidRPr="00595B52">
              <w:rPr>
                <w:rFonts w:ascii="Times New Roman" w:eastAsia="Calibri" w:hAnsi="Times New Roman" w:cs="Times New Roman"/>
              </w:rPr>
              <w:t>kl</w:t>
            </w:r>
            <w:proofErr w:type="spellEnd"/>
            <w:r w:rsidRPr="00595B5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81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>Iš viso</w:t>
            </w:r>
          </w:p>
        </w:tc>
      </w:tr>
      <w:tr w:rsidR="00595B52" w:rsidRPr="00595B52" w:rsidTr="00595B52">
        <w:tc>
          <w:tcPr>
            <w:tcW w:w="1843" w:type="dxa"/>
          </w:tcPr>
          <w:p w:rsidR="00595B52" w:rsidRPr="00595B52" w:rsidRDefault="00595B52" w:rsidP="00595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B52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95B52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595B52">
              <w:rPr>
                <w:rFonts w:ascii="Times New Roman" w:eastAsia="Calibri" w:hAnsi="Times New Roman" w:cs="Times New Roman"/>
              </w:rPr>
              <w:t xml:space="preserve"> m. m.</w:t>
            </w:r>
          </w:p>
        </w:tc>
        <w:tc>
          <w:tcPr>
            <w:tcW w:w="873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1200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67,4</w:t>
            </w:r>
          </w:p>
        </w:tc>
        <w:tc>
          <w:tcPr>
            <w:tcW w:w="1920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118,5</w:t>
            </w:r>
          </w:p>
        </w:tc>
        <w:tc>
          <w:tcPr>
            <w:tcW w:w="2280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92,3</w:t>
            </w:r>
          </w:p>
        </w:tc>
        <w:tc>
          <w:tcPr>
            <w:tcW w:w="1381" w:type="dxa"/>
            <w:vAlign w:val="center"/>
          </w:tcPr>
          <w:p w:rsidR="00595B52" w:rsidRPr="00595B52" w:rsidRDefault="00595B52" w:rsidP="00595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</w:t>
            </w:r>
          </w:p>
        </w:tc>
      </w:tr>
    </w:tbl>
    <w:p w:rsidR="00595B52" w:rsidRPr="00595B52" w:rsidRDefault="00595B52" w:rsidP="00595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821CA" w:rsidRDefault="00F821CA" w:rsidP="00F821CA">
      <w:pPr>
        <w:pStyle w:val="Sraopastraipa"/>
        <w:numPr>
          <w:ilvl w:val="1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MOKINIŲ PASIEKIMAI</w:t>
      </w:r>
      <w:r w:rsidR="00277ADC">
        <w:rPr>
          <w:rFonts w:ascii="Times New Roman" w:eastAsia="Batang" w:hAnsi="Times New Roman" w:cs="Times New Roman"/>
          <w:sz w:val="24"/>
          <w:szCs w:val="24"/>
        </w:rPr>
        <w:t>.</w:t>
      </w:r>
    </w:p>
    <w:p w:rsidR="00E95424" w:rsidRDefault="00E95424" w:rsidP="00E954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424" w:rsidRPr="008A47FD" w:rsidRDefault="00E95424" w:rsidP="00E95424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Gimnazija  2015-2016 m. m. Vilniaus rajono kaimo vietovių mokyklų sporto žaidynių bendroje įskaitoje užėmė I vietą.</w:t>
      </w:r>
    </w:p>
    <w:p w:rsidR="00E95424" w:rsidRPr="00EB2FFB" w:rsidRDefault="00E95424" w:rsidP="00E9542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3253"/>
        <w:gridCol w:w="3254"/>
      </w:tblGrid>
      <w:tr w:rsidR="00E95424" w:rsidRPr="008D38A9" w:rsidTr="00062429">
        <w:trPr>
          <w:trHeight w:val="615"/>
        </w:trPr>
        <w:tc>
          <w:tcPr>
            <w:tcW w:w="9760" w:type="dxa"/>
            <w:gridSpan w:val="3"/>
            <w:tcBorders>
              <w:bottom w:val="single" w:sz="4" w:space="0" w:color="auto"/>
            </w:tcBorders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8D38A9">
              <w:rPr>
                <w:rFonts w:ascii="Times New Roman" w:hAnsi="Times New Roman"/>
                <w:b/>
              </w:rPr>
              <w:t>Rajoniniai renginiai</w:t>
            </w:r>
          </w:p>
        </w:tc>
      </w:tr>
      <w:tr w:rsidR="00E95424" w:rsidRPr="000978B4" w:rsidTr="00062429">
        <w:trPr>
          <w:trHeight w:val="615"/>
        </w:trPr>
        <w:tc>
          <w:tcPr>
            <w:tcW w:w="3253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Mokinys, klasė, (parengęs mokytojas)</w:t>
            </w:r>
          </w:p>
        </w:tc>
        <w:tc>
          <w:tcPr>
            <w:tcW w:w="3253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Renginys</w:t>
            </w:r>
          </w:p>
        </w:tc>
        <w:tc>
          <w:tcPr>
            <w:tcW w:w="3254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Vieta</w:t>
            </w:r>
          </w:p>
        </w:tc>
      </w:tr>
      <w:tr w:rsidR="00E95424" w:rsidRPr="008D38A9" w:rsidTr="00062429">
        <w:trPr>
          <w:trHeight w:val="452"/>
        </w:trPr>
        <w:tc>
          <w:tcPr>
            <w:tcW w:w="3253" w:type="dxa"/>
          </w:tcPr>
          <w:p w:rsidR="00E95424" w:rsidRPr="008D38A9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Jasinskas </w:t>
            </w:r>
            <w:proofErr w:type="spellStart"/>
            <w:r>
              <w:rPr>
                <w:rFonts w:ascii="Times New Roman" w:hAnsi="Times New Roman"/>
              </w:rPr>
              <w:t>IIIGb</w:t>
            </w:r>
            <w:proofErr w:type="spellEnd"/>
            <w:r>
              <w:rPr>
                <w:rFonts w:ascii="Times New Roman" w:hAnsi="Times New Roman"/>
              </w:rPr>
              <w:t xml:space="preserve"> klasė, (mok. V. </w:t>
            </w:r>
            <w:proofErr w:type="spellStart"/>
            <w:r>
              <w:rPr>
                <w:rFonts w:ascii="Times New Roman" w:hAnsi="Times New Roman"/>
              </w:rPr>
              <w:t>Vereškienė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Vilniaus r. anglų kalbos olimpiada</w:t>
            </w:r>
          </w:p>
        </w:tc>
        <w:tc>
          <w:tcPr>
            <w:tcW w:w="3254" w:type="dxa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775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6-IG  klasių mokinių berniukų  komanda, (mok. V. Miliūnas)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 m. m. mokinių olimpinio festivalio stalo teniso zoninės varžybos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vieta</w:t>
            </w:r>
          </w:p>
        </w:tc>
      </w:tr>
      <w:tr w:rsidR="00E95424" w:rsidTr="00062429">
        <w:trPr>
          <w:trHeight w:val="700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klasių mokinių mergaičių komanda, (mok. V. Miliūnas)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 m. m. mokinių olimpinio festivalio stalo teniso zoninės varžybos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700"/>
        </w:trPr>
        <w:tc>
          <w:tcPr>
            <w:tcW w:w="3253" w:type="dxa"/>
          </w:tcPr>
          <w:p w:rsidR="00E95424" w:rsidRPr="0069139D" w:rsidRDefault="00E95424" w:rsidP="00062429">
            <w:pPr>
              <w:rPr>
                <w:rFonts w:ascii="Times New Roman" w:hAnsi="Times New Roman"/>
              </w:rPr>
            </w:pPr>
            <w:r w:rsidRPr="0069139D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9139D">
              <w:rPr>
                <w:rFonts w:ascii="Times New Roman" w:hAnsi="Times New Roman"/>
              </w:rPr>
              <w:t>Perstinevičiūtė</w:t>
            </w:r>
            <w:proofErr w:type="spellEnd"/>
            <w:r w:rsidRPr="006913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IGb</w:t>
            </w:r>
            <w:proofErr w:type="spellEnd"/>
            <w:r>
              <w:rPr>
                <w:rFonts w:ascii="Times New Roman" w:hAnsi="Times New Roman"/>
              </w:rPr>
              <w:t xml:space="preserve"> klasė, (mok. I. </w:t>
            </w:r>
            <w:proofErr w:type="spellStart"/>
            <w:r>
              <w:rPr>
                <w:rFonts w:ascii="Times New Roman" w:hAnsi="Times New Roman"/>
              </w:rPr>
              <w:t>Lapkauskienė</w:t>
            </w:r>
            <w:proofErr w:type="spellEnd"/>
            <w:r w:rsidRPr="0069139D"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Lietuvių k. ir literatūros olimpiada (II etapas)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vieta</w:t>
            </w:r>
          </w:p>
        </w:tc>
      </w:tr>
      <w:tr w:rsidR="00E95424" w:rsidTr="00062429">
        <w:trPr>
          <w:trHeight w:val="700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5-12 klasių berniukų komanda, </w:t>
            </w:r>
            <w:r w:rsidR="00803DC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( mok. A. Norkūnas)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Rajono vidurinių mokyklų ir gimnazijų 2015-2016 m. m. olimpinio festivalio šachmatų varžybos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700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5-12 klasių mergaičių komanda, </w:t>
            </w:r>
            <w:r w:rsidR="00803DC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 mok. A. Norkūnas)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Rajono vidurinių mokyklų ir gimnazijų 2015-2016 m. m. olimpinio festivalio šachmatų varžybos</w:t>
            </w:r>
          </w:p>
        </w:tc>
        <w:tc>
          <w:tcPr>
            <w:tcW w:w="3254" w:type="dxa"/>
          </w:tcPr>
          <w:p w:rsidR="00E95424" w:rsidRDefault="00E95424" w:rsidP="00131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700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Drobavičius</w:t>
            </w:r>
            <w:proofErr w:type="spellEnd"/>
            <w:r>
              <w:rPr>
                <w:rFonts w:ascii="Times New Roman" w:hAnsi="Times New Roman"/>
              </w:rPr>
              <w:t xml:space="preserve"> 8b klasė, </w:t>
            </w:r>
            <w:r w:rsidR="00803DC1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(mok. J. </w:t>
            </w:r>
            <w:proofErr w:type="spellStart"/>
            <w:r>
              <w:rPr>
                <w:rFonts w:ascii="Times New Roman" w:hAnsi="Times New Roman"/>
              </w:rPr>
              <w:t>Bučelienė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Rajono matematikos olimpiada „Mažoji matematikos olimpiada 2016“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803DC1">
        <w:trPr>
          <w:trHeight w:val="645"/>
        </w:trPr>
        <w:tc>
          <w:tcPr>
            <w:tcW w:w="3253" w:type="dxa"/>
            <w:tcBorders>
              <w:bottom w:val="single" w:sz="4" w:space="0" w:color="auto"/>
            </w:tcBorders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klasių mokinių komanda, (mok. R. </w:t>
            </w:r>
            <w:proofErr w:type="spellStart"/>
            <w:r>
              <w:rPr>
                <w:rFonts w:ascii="Times New Roman" w:hAnsi="Times New Roman"/>
              </w:rPr>
              <w:t>Maniuška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Rajono saugaus eismo varžybos „Šviesoforas“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</w:tr>
      <w:tr w:rsidR="00E95424" w:rsidTr="00803DC1">
        <w:trPr>
          <w:trHeight w:val="188"/>
        </w:trPr>
        <w:tc>
          <w:tcPr>
            <w:tcW w:w="3253" w:type="dxa"/>
            <w:tcBorders>
              <w:top w:val="nil"/>
            </w:tcBorders>
          </w:tcPr>
          <w:p w:rsidR="00E95424" w:rsidRPr="00121471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D‘girl“s</w:t>
            </w:r>
            <w:proofErr w:type="spellEnd"/>
            <w:r>
              <w:rPr>
                <w:rFonts w:ascii="Times New Roman" w:hAnsi="Times New Roman"/>
              </w:rPr>
              <w:t xml:space="preserve"> grupė, (K. </w:t>
            </w:r>
            <w:proofErr w:type="spellStart"/>
            <w:r>
              <w:rPr>
                <w:rFonts w:ascii="Times New Roman" w:hAnsi="Times New Roman"/>
              </w:rPr>
              <w:t>Šylobryt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  <w:tcBorders>
              <w:top w:val="nil"/>
            </w:tcBorders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Rajono šokių festivalis 2016 </w:t>
            </w:r>
          </w:p>
        </w:tc>
        <w:tc>
          <w:tcPr>
            <w:tcW w:w="3254" w:type="dxa"/>
            <w:tcBorders>
              <w:top w:val="nil"/>
            </w:tcBorders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laipsnio diplomas</w:t>
            </w:r>
          </w:p>
        </w:tc>
      </w:tr>
      <w:tr w:rsidR="00E95424" w:rsidTr="00062429">
        <w:trPr>
          <w:trHeight w:val="700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Gvozdovič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IVGb</w:t>
            </w:r>
            <w:proofErr w:type="spellEnd"/>
            <w:r>
              <w:rPr>
                <w:rFonts w:ascii="Times New Roman" w:hAnsi="Times New Roman"/>
              </w:rPr>
              <w:t xml:space="preserve"> klasė, (mok. L. </w:t>
            </w:r>
            <w:proofErr w:type="spellStart"/>
            <w:r>
              <w:rPr>
                <w:rFonts w:ascii="Times New Roman" w:hAnsi="Times New Roman"/>
              </w:rPr>
              <w:t>Jaskevičienė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Rajono muzikos olimpiada 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vieta </w:t>
            </w:r>
          </w:p>
        </w:tc>
      </w:tr>
      <w:tr w:rsidR="00E95424" w:rsidTr="00062429">
        <w:trPr>
          <w:trHeight w:val="534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Bagdanavičiūtė</w:t>
            </w:r>
            <w:proofErr w:type="spellEnd"/>
            <w:r>
              <w:rPr>
                <w:rFonts w:ascii="Times New Roman" w:hAnsi="Times New Roman"/>
              </w:rPr>
              <w:t xml:space="preserve"> 8b klasė, (mok. L. </w:t>
            </w:r>
            <w:proofErr w:type="spellStart"/>
            <w:r>
              <w:rPr>
                <w:rFonts w:ascii="Times New Roman" w:hAnsi="Times New Roman"/>
              </w:rPr>
              <w:t>Jaskevičienė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Rajono muzikos olimpiada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</w:tbl>
    <w:p w:rsidR="00284776" w:rsidRDefault="00284776">
      <w:r>
        <w:br w:type="page"/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3253"/>
        <w:gridCol w:w="3254"/>
      </w:tblGrid>
      <w:tr w:rsidR="00E95424" w:rsidRPr="008D38A9" w:rsidTr="00062429">
        <w:trPr>
          <w:trHeight w:val="710"/>
        </w:trPr>
        <w:tc>
          <w:tcPr>
            <w:tcW w:w="9760" w:type="dxa"/>
            <w:gridSpan w:val="3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8D38A9">
              <w:rPr>
                <w:rFonts w:ascii="Times New Roman" w:hAnsi="Times New Roman"/>
                <w:b/>
              </w:rPr>
              <w:lastRenderedPageBreak/>
              <w:t>Respublikiniai renginiai</w:t>
            </w:r>
          </w:p>
        </w:tc>
      </w:tr>
      <w:tr w:rsidR="00E95424" w:rsidRPr="000978B4" w:rsidTr="00062429">
        <w:trPr>
          <w:trHeight w:val="450"/>
        </w:trPr>
        <w:tc>
          <w:tcPr>
            <w:tcW w:w="3253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Mokinys, klasė</w:t>
            </w:r>
          </w:p>
        </w:tc>
        <w:tc>
          <w:tcPr>
            <w:tcW w:w="3253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Renginys</w:t>
            </w:r>
          </w:p>
        </w:tc>
        <w:tc>
          <w:tcPr>
            <w:tcW w:w="3254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Vieta</w:t>
            </w:r>
          </w:p>
        </w:tc>
      </w:tr>
      <w:tr w:rsidR="00E95424" w:rsidRPr="008D38A9" w:rsidTr="00062429">
        <w:trPr>
          <w:trHeight w:val="495"/>
        </w:trPr>
        <w:tc>
          <w:tcPr>
            <w:tcW w:w="3253" w:type="dxa"/>
          </w:tcPr>
          <w:p w:rsidR="00E95424" w:rsidRPr="008D38A9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klasių mokinių berniukų komanda, (mok. V. Bagdonienė)</w:t>
            </w:r>
          </w:p>
        </w:tc>
        <w:tc>
          <w:tcPr>
            <w:tcW w:w="3253" w:type="dxa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mokyklų žaidynių, kaimo vietovių mokyklų mokinių, gimusių 2003 metais ir jaunesnių zoninės kvadrato varžybos</w:t>
            </w:r>
          </w:p>
        </w:tc>
        <w:tc>
          <w:tcPr>
            <w:tcW w:w="3254" w:type="dxa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E95424" w:rsidP="00062429">
            <w:pPr>
              <w:rPr>
                <w:rFonts w:ascii="Times New Roman" w:hAnsi="Times New Roman"/>
              </w:rPr>
            </w:pPr>
            <w:r w:rsidRPr="00121471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21471">
              <w:rPr>
                <w:rFonts w:ascii="Times New Roman" w:hAnsi="Times New Roman"/>
              </w:rPr>
              <w:t>Blaževič</w:t>
            </w:r>
            <w:proofErr w:type="spellEnd"/>
            <w:r w:rsidRPr="00121471">
              <w:rPr>
                <w:rFonts w:ascii="Times New Roman" w:hAnsi="Times New Roman"/>
              </w:rPr>
              <w:t xml:space="preserve"> </w:t>
            </w:r>
            <w:proofErr w:type="spellStart"/>
            <w:r w:rsidRPr="0012147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II</w:t>
            </w:r>
            <w:r w:rsidRPr="00121471">
              <w:rPr>
                <w:rFonts w:ascii="Times New Roman" w:hAnsi="Times New Roman"/>
              </w:rPr>
              <w:t>Gb</w:t>
            </w:r>
            <w:proofErr w:type="spellEnd"/>
            <w:r>
              <w:rPr>
                <w:rFonts w:ascii="Times New Roman" w:hAnsi="Times New Roman"/>
              </w:rPr>
              <w:t xml:space="preserve"> klasė</w:t>
            </w:r>
            <w:r w:rsidRPr="00121471">
              <w:rPr>
                <w:rFonts w:ascii="Times New Roman" w:hAnsi="Times New Roman"/>
              </w:rPr>
              <w:t xml:space="preserve">, M. Marcinkevič </w:t>
            </w:r>
            <w:r>
              <w:rPr>
                <w:rFonts w:ascii="Times New Roman" w:hAnsi="Times New Roman"/>
              </w:rPr>
              <w:t xml:space="preserve">, E. </w:t>
            </w:r>
            <w:proofErr w:type="spellStart"/>
            <w:r>
              <w:rPr>
                <w:rFonts w:ascii="Times New Roman" w:hAnsi="Times New Roman"/>
              </w:rPr>
              <w:t>Daukševičius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IIGb</w:t>
            </w:r>
            <w:proofErr w:type="spellEnd"/>
            <w:r>
              <w:rPr>
                <w:rFonts w:ascii="Times New Roman" w:hAnsi="Times New Roman"/>
              </w:rPr>
              <w:t xml:space="preserve"> klasė,</w:t>
            </w:r>
            <w:r w:rsidRPr="00121471">
              <w:rPr>
                <w:rFonts w:ascii="Times New Roman" w:hAnsi="Times New Roman"/>
              </w:rPr>
              <w:t xml:space="preserve"> ( mok. V. </w:t>
            </w:r>
            <w:proofErr w:type="spellStart"/>
            <w:r w:rsidRPr="00121471">
              <w:rPr>
                <w:rFonts w:ascii="Times New Roman" w:hAnsi="Times New Roman"/>
              </w:rPr>
              <w:t>Vilipas</w:t>
            </w:r>
            <w:proofErr w:type="spellEnd"/>
            <w:r w:rsidRPr="00121471"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Lietuvos vyrų žolės riedulio čempionatas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Pr="00121471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D‘girl“s</w:t>
            </w:r>
            <w:proofErr w:type="spellEnd"/>
            <w:r>
              <w:rPr>
                <w:rFonts w:ascii="Times New Roman" w:hAnsi="Times New Roman"/>
              </w:rPr>
              <w:t xml:space="preserve"> grupė, (K. </w:t>
            </w:r>
            <w:proofErr w:type="spellStart"/>
            <w:r>
              <w:rPr>
                <w:rFonts w:ascii="Times New Roman" w:hAnsi="Times New Roman"/>
              </w:rPr>
              <w:t>Šylobryt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Šokių festivalis </w:t>
            </w:r>
            <w:proofErr w:type="spellStart"/>
            <w:r>
              <w:rPr>
                <w:rFonts w:ascii="Times New Roman" w:hAnsi="Times New Roman"/>
              </w:rPr>
              <w:t>Venus</w:t>
            </w:r>
            <w:proofErr w:type="spellEnd"/>
            <w:r>
              <w:rPr>
                <w:rFonts w:ascii="Times New Roman" w:hAnsi="Times New Roman"/>
              </w:rPr>
              <w:t xml:space="preserve"> taurė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Pr="00121471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D‘girls</w:t>
            </w:r>
            <w:proofErr w:type="spellEnd"/>
            <w:r>
              <w:rPr>
                <w:rFonts w:ascii="Times New Roman" w:hAnsi="Times New Roman"/>
              </w:rPr>
              <w:t xml:space="preserve"> grupė“, (K. </w:t>
            </w:r>
            <w:proofErr w:type="spellStart"/>
            <w:r>
              <w:rPr>
                <w:rFonts w:ascii="Times New Roman" w:hAnsi="Times New Roman"/>
              </w:rPr>
              <w:t>Šylobryt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respublikinis šokių festivalis- konkursas „Pavasario šėlsmas“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E95424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Kisielius </w:t>
            </w:r>
            <w:proofErr w:type="spellStart"/>
            <w:r>
              <w:rPr>
                <w:rFonts w:ascii="Times New Roman" w:hAnsi="Times New Roman"/>
              </w:rPr>
              <w:t>IVGa</w:t>
            </w:r>
            <w:proofErr w:type="spellEnd"/>
            <w:r>
              <w:rPr>
                <w:rFonts w:ascii="Times New Roman" w:hAnsi="Times New Roman"/>
              </w:rPr>
              <w:t xml:space="preserve"> klasė, D. </w:t>
            </w:r>
            <w:proofErr w:type="spellStart"/>
            <w:r>
              <w:rPr>
                <w:rFonts w:ascii="Times New Roman" w:hAnsi="Times New Roman"/>
              </w:rPr>
              <w:t>Adamavičius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IVGb</w:t>
            </w:r>
            <w:proofErr w:type="spellEnd"/>
            <w:r>
              <w:rPr>
                <w:rFonts w:ascii="Times New Roman" w:hAnsi="Times New Roman"/>
              </w:rPr>
              <w:t xml:space="preserve"> klasė, I. </w:t>
            </w:r>
            <w:proofErr w:type="spellStart"/>
            <w:r>
              <w:rPr>
                <w:rFonts w:ascii="Times New Roman" w:hAnsi="Times New Roman"/>
              </w:rPr>
              <w:t>Grimutaitė</w:t>
            </w:r>
            <w:proofErr w:type="spellEnd"/>
            <w:r>
              <w:rPr>
                <w:rFonts w:ascii="Times New Roman" w:hAnsi="Times New Roman"/>
              </w:rPr>
              <w:t xml:space="preserve">, D. </w:t>
            </w:r>
            <w:proofErr w:type="spellStart"/>
            <w:r>
              <w:rPr>
                <w:rFonts w:ascii="Times New Roman" w:hAnsi="Times New Roman"/>
              </w:rPr>
              <w:t>Kovalevska</w:t>
            </w:r>
            <w:proofErr w:type="spellEnd"/>
            <w:r>
              <w:rPr>
                <w:rFonts w:ascii="Times New Roman" w:hAnsi="Times New Roman"/>
              </w:rPr>
              <w:t xml:space="preserve">, M. </w:t>
            </w:r>
            <w:proofErr w:type="spellStart"/>
            <w:r>
              <w:rPr>
                <w:rFonts w:ascii="Times New Roman" w:hAnsi="Times New Roman"/>
              </w:rPr>
              <w:t>Grižaitė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IIIGb</w:t>
            </w:r>
            <w:proofErr w:type="spellEnd"/>
            <w:r>
              <w:rPr>
                <w:rFonts w:ascii="Times New Roman" w:hAnsi="Times New Roman"/>
              </w:rPr>
              <w:t xml:space="preserve"> klasė, (mok. J. Savičienė)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Nacionalinis konkursas- mugė „Išbandyk verslo idėją“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803DC1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 klasių mokiniai, (m</w:t>
            </w:r>
            <w:r w:rsidR="00E95424">
              <w:rPr>
                <w:rFonts w:ascii="Times New Roman" w:hAnsi="Times New Roman"/>
              </w:rPr>
              <w:t>ok. J. Savičienė)</w:t>
            </w:r>
          </w:p>
        </w:tc>
        <w:tc>
          <w:tcPr>
            <w:tcW w:w="3253" w:type="dxa"/>
          </w:tcPr>
          <w:p w:rsidR="00E95424" w:rsidRPr="00121471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Respublikinis mokinių integruoto technologijų ir literatūros konkursas „Kūrybos puokštė 2016“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803DC1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6b klasės berniukai, (m</w:t>
            </w:r>
            <w:r w:rsidR="00E95424">
              <w:rPr>
                <w:rFonts w:ascii="Times New Roman" w:hAnsi="Times New Roman"/>
              </w:rPr>
              <w:t>ok. J. Savičienė)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Respublikinis mokinių integruoto technologijų ir literatūros konkursas „Kūrybos puokštė 2016“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E95424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Jasinskas </w:t>
            </w:r>
            <w:proofErr w:type="spellStart"/>
            <w:r>
              <w:rPr>
                <w:rFonts w:ascii="Times New Roman" w:hAnsi="Times New Roman"/>
              </w:rPr>
              <w:t>IIIGb</w:t>
            </w:r>
            <w:proofErr w:type="spellEnd"/>
            <w:r>
              <w:rPr>
                <w:rFonts w:ascii="Times New Roman" w:hAnsi="Times New Roman"/>
              </w:rPr>
              <w:t xml:space="preserve"> klasė, (mok. R. </w:t>
            </w:r>
            <w:proofErr w:type="spellStart"/>
            <w:r>
              <w:rPr>
                <w:rFonts w:ascii="Times New Roman" w:hAnsi="Times New Roman"/>
              </w:rPr>
              <w:t>Tylenienė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Edukacinis projektas, skirtas Motiejaus Valančiaus atminimui įamžinti, skaitymuose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vieta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E95424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Sokolovskis</w:t>
            </w:r>
            <w:proofErr w:type="spellEnd"/>
            <w:r>
              <w:rPr>
                <w:rFonts w:ascii="Times New Roman" w:hAnsi="Times New Roman"/>
              </w:rPr>
              <w:t xml:space="preserve"> 6b klasė, lietuvių k. (mok. I. Alijeva)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Respublikinis edukacinis konkursas „</w:t>
            </w:r>
            <w:proofErr w:type="spellStart"/>
            <w:r>
              <w:rPr>
                <w:rFonts w:ascii="Times New Roman" w:hAnsi="Times New Roman"/>
              </w:rPr>
              <w:t>Olympis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laipsnio diplomas ir medalis 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E95424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Tumas </w:t>
            </w:r>
            <w:proofErr w:type="spellStart"/>
            <w:r>
              <w:rPr>
                <w:rFonts w:ascii="Times New Roman" w:hAnsi="Times New Roman"/>
              </w:rPr>
              <w:t>IVGb</w:t>
            </w:r>
            <w:proofErr w:type="spellEnd"/>
            <w:r>
              <w:rPr>
                <w:rFonts w:ascii="Times New Roman" w:hAnsi="Times New Roman"/>
              </w:rPr>
              <w:t xml:space="preserve"> klasė, matematika </w:t>
            </w:r>
            <w:r w:rsidR="00803DC1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(mok. R. Mikutavičiūtė </w:t>
            </w:r>
            <w:proofErr w:type="spellStart"/>
            <w:r>
              <w:rPr>
                <w:rFonts w:ascii="Times New Roman" w:hAnsi="Times New Roman"/>
              </w:rPr>
              <w:t>Kierienė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Respublikinis edukacinis konkursas „</w:t>
            </w:r>
            <w:proofErr w:type="spellStart"/>
            <w:r>
              <w:rPr>
                <w:rFonts w:ascii="Times New Roman" w:hAnsi="Times New Roman"/>
              </w:rPr>
              <w:t>Olympis</w:t>
            </w:r>
            <w:proofErr w:type="spellEnd"/>
            <w:r>
              <w:rPr>
                <w:rFonts w:ascii="Times New Roman" w:hAnsi="Times New Roman"/>
              </w:rPr>
              <w:t xml:space="preserve">“ rudens sesija 2016 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laipsnio diplomas ir medalis</w:t>
            </w:r>
          </w:p>
        </w:tc>
      </w:tr>
      <w:tr w:rsidR="00E95424" w:rsidTr="00062429">
        <w:trPr>
          <w:trHeight w:val="495"/>
        </w:trPr>
        <w:tc>
          <w:tcPr>
            <w:tcW w:w="3253" w:type="dxa"/>
          </w:tcPr>
          <w:p w:rsidR="00E95424" w:rsidRDefault="00E95424" w:rsidP="000624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Drobavičius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IGb</w:t>
            </w:r>
            <w:proofErr w:type="spellEnd"/>
            <w:r>
              <w:rPr>
                <w:rFonts w:ascii="Times New Roman" w:hAnsi="Times New Roman"/>
              </w:rPr>
              <w:t xml:space="preserve"> klasė, V. </w:t>
            </w:r>
            <w:proofErr w:type="spellStart"/>
            <w:r>
              <w:rPr>
                <w:rFonts w:ascii="Times New Roman" w:hAnsi="Times New Roman"/>
              </w:rPr>
              <w:t>Dudinska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IGa</w:t>
            </w:r>
            <w:proofErr w:type="spellEnd"/>
            <w:r>
              <w:rPr>
                <w:rFonts w:ascii="Times New Roman" w:hAnsi="Times New Roman"/>
              </w:rPr>
              <w:t xml:space="preserve"> klasė.</w:t>
            </w:r>
          </w:p>
        </w:tc>
        <w:tc>
          <w:tcPr>
            <w:tcW w:w="3253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Nacionalinis matematinio ir gamtamokslinio raštingumo konkursas</w:t>
            </w:r>
          </w:p>
        </w:tc>
        <w:tc>
          <w:tcPr>
            <w:tcW w:w="3254" w:type="dxa"/>
          </w:tcPr>
          <w:p w:rsidR="00E95424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Geriausiai atliko užduotis iš gimnazijos IG klasių mokinių ir pateko tarp 10 procentų respublikos geriausių mokinių</w:t>
            </w:r>
          </w:p>
        </w:tc>
      </w:tr>
    </w:tbl>
    <w:p w:rsidR="00284776" w:rsidRDefault="00284776">
      <w:r>
        <w:br w:type="page"/>
      </w:r>
    </w:p>
    <w:tbl>
      <w:tblPr>
        <w:tblW w:w="976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3253"/>
        <w:gridCol w:w="3254"/>
      </w:tblGrid>
      <w:tr w:rsidR="00E95424" w:rsidRPr="008D38A9" w:rsidTr="00062429">
        <w:trPr>
          <w:trHeight w:val="495"/>
        </w:trPr>
        <w:tc>
          <w:tcPr>
            <w:tcW w:w="9760" w:type="dxa"/>
            <w:gridSpan w:val="3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8D38A9">
              <w:rPr>
                <w:rFonts w:ascii="Times New Roman" w:hAnsi="Times New Roman"/>
                <w:b/>
              </w:rPr>
              <w:lastRenderedPageBreak/>
              <w:t>Tarptautiniai renginiai</w:t>
            </w:r>
          </w:p>
        </w:tc>
      </w:tr>
      <w:tr w:rsidR="00E95424" w:rsidRPr="000978B4" w:rsidTr="00062429">
        <w:trPr>
          <w:trHeight w:val="390"/>
        </w:trPr>
        <w:tc>
          <w:tcPr>
            <w:tcW w:w="3253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Mokinys, klasė</w:t>
            </w:r>
          </w:p>
        </w:tc>
        <w:tc>
          <w:tcPr>
            <w:tcW w:w="3253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Renginys</w:t>
            </w:r>
          </w:p>
        </w:tc>
        <w:tc>
          <w:tcPr>
            <w:tcW w:w="3254" w:type="dxa"/>
          </w:tcPr>
          <w:p w:rsidR="00E95424" w:rsidRPr="000978B4" w:rsidRDefault="00E95424" w:rsidP="00062429">
            <w:pPr>
              <w:jc w:val="center"/>
              <w:rPr>
                <w:rFonts w:ascii="Times New Roman" w:hAnsi="Times New Roman"/>
                <w:b/>
              </w:rPr>
            </w:pPr>
            <w:r w:rsidRPr="000978B4">
              <w:rPr>
                <w:rFonts w:ascii="Times New Roman" w:hAnsi="Times New Roman"/>
                <w:b/>
              </w:rPr>
              <w:t>Vieta</w:t>
            </w:r>
          </w:p>
        </w:tc>
      </w:tr>
      <w:tr w:rsidR="00E95424" w:rsidRPr="008D38A9" w:rsidTr="00062429">
        <w:trPr>
          <w:trHeight w:val="420"/>
        </w:trPr>
        <w:tc>
          <w:tcPr>
            <w:tcW w:w="3253" w:type="dxa"/>
          </w:tcPr>
          <w:p w:rsidR="00E95424" w:rsidRPr="00121471" w:rsidRDefault="00E95424" w:rsidP="00062429">
            <w:pPr>
              <w:rPr>
                <w:rFonts w:ascii="Times New Roman" w:hAnsi="Times New Roman"/>
              </w:rPr>
            </w:pPr>
            <w:r w:rsidRPr="00121471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21471">
              <w:rPr>
                <w:rFonts w:ascii="Times New Roman" w:hAnsi="Times New Roman"/>
              </w:rPr>
              <w:t>Blaževič</w:t>
            </w:r>
            <w:proofErr w:type="spellEnd"/>
            <w:r w:rsidRPr="00121471">
              <w:rPr>
                <w:rFonts w:ascii="Times New Roman" w:hAnsi="Times New Roman"/>
              </w:rPr>
              <w:t xml:space="preserve"> </w:t>
            </w:r>
            <w:proofErr w:type="spellStart"/>
            <w:r w:rsidRPr="00121471">
              <w:rPr>
                <w:rFonts w:ascii="Times New Roman" w:hAnsi="Times New Roman"/>
              </w:rPr>
              <w:t>IIGb</w:t>
            </w:r>
            <w:proofErr w:type="spellEnd"/>
            <w:r>
              <w:rPr>
                <w:rFonts w:ascii="Times New Roman" w:hAnsi="Times New Roman"/>
              </w:rPr>
              <w:t xml:space="preserve"> klasė</w:t>
            </w:r>
            <w:r w:rsidRPr="00121471">
              <w:rPr>
                <w:rFonts w:ascii="Times New Roman" w:hAnsi="Times New Roman"/>
              </w:rPr>
              <w:t xml:space="preserve">, M. </w:t>
            </w:r>
            <w:proofErr w:type="spellStart"/>
            <w:r w:rsidRPr="00121471">
              <w:rPr>
                <w:rFonts w:ascii="Times New Roman" w:hAnsi="Times New Roman"/>
              </w:rPr>
              <w:t>Marcinkevič</w:t>
            </w:r>
            <w:proofErr w:type="spellEnd"/>
            <w:r w:rsidRPr="00121471">
              <w:rPr>
                <w:rFonts w:ascii="Times New Roman" w:hAnsi="Times New Roman"/>
              </w:rPr>
              <w:t xml:space="preserve"> </w:t>
            </w:r>
            <w:proofErr w:type="spellStart"/>
            <w:r w:rsidRPr="00121471">
              <w:rPr>
                <w:rFonts w:ascii="Times New Roman" w:hAnsi="Times New Roman"/>
              </w:rPr>
              <w:t>IIGb</w:t>
            </w:r>
            <w:proofErr w:type="spellEnd"/>
            <w:r w:rsidRPr="00121471">
              <w:rPr>
                <w:rFonts w:ascii="Times New Roman" w:hAnsi="Times New Roman"/>
              </w:rPr>
              <w:t xml:space="preserve"> klasės</w:t>
            </w:r>
            <w:r>
              <w:rPr>
                <w:rFonts w:ascii="Times New Roman" w:hAnsi="Times New Roman"/>
              </w:rPr>
              <w:t>, (</w:t>
            </w:r>
            <w:r w:rsidRPr="00121471">
              <w:rPr>
                <w:rFonts w:ascii="Times New Roman" w:hAnsi="Times New Roman"/>
              </w:rPr>
              <w:t xml:space="preserve">mok. V. </w:t>
            </w:r>
            <w:proofErr w:type="spellStart"/>
            <w:r w:rsidRPr="00121471">
              <w:rPr>
                <w:rFonts w:ascii="Times New Roman" w:hAnsi="Times New Roman"/>
              </w:rPr>
              <w:t>Vilipas</w:t>
            </w:r>
            <w:proofErr w:type="spellEnd"/>
            <w:r w:rsidRPr="00121471">
              <w:rPr>
                <w:rFonts w:ascii="Times New Roman" w:hAnsi="Times New Roman"/>
              </w:rPr>
              <w:t>)</w:t>
            </w:r>
          </w:p>
        </w:tc>
        <w:tc>
          <w:tcPr>
            <w:tcW w:w="3253" w:type="dxa"/>
          </w:tcPr>
          <w:p w:rsidR="00E95424" w:rsidRPr="008D38A9" w:rsidRDefault="00E95424" w:rsidP="00062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Žolės riedulio Europos klubų taurė (Bratislava 2016)</w:t>
            </w:r>
          </w:p>
        </w:tc>
        <w:tc>
          <w:tcPr>
            <w:tcW w:w="3254" w:type="dxa"/>
          </w:tcPr>
          <w:p w:rsidR="00E95424" w:rsidRPr="008D38A9" w:rsidRDefault="00E95424" w:rsidP="000624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dalyvavimas</w:t>
            </w:r>
          </w:p>
        </w:tc>
      </w:tr>
    </w:tbl>
    <w:p w:rsidR="00277ADC" w:rsidRDefault="00277ADC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98600D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6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NEMOKAMAI MAITINAMŲ MOKINIŲ SKAIČIUS</w:t>
      </w:r>
      <w:r w:rsidR="00B7626C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4B0286" w:rsidRPr="0018383D" w:rsidRDefault="004B0286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781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916508" w:rsidRPr="00916508" w:rsidTr="00916508">
        <w:tc>
          <w:tcPr>
            <w:tcW w:w="3544" w:type="dxa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maitinamų m</w:t>
            </w:r>
            <w:r w:rsidRPr="00916508">
              <w:rPr>
                <w:rFonts w:ascii="Times New Roman" w:eastAsia="Batang" w:hAnsi="Times New Roman" w:cs="Times New Roman"/>
                <w:sz w:val="24"/>
                <w:szCs w:val="24"/>
              </w:rPr>
              <w:t>okinių skaičius</w:t>
            </w:r>
          </w:p>
        </w:tc>
        <w:tc>
          <w:tcPr>
            <w:tcW w:w="3119" w:type="dxa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maitinamų m</w:t>
            </w:r>
            <w:r w:rsidRPr="009165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okinių procentas (%)   </w:t>
            </w:r>
          </w:p>
        </w:tc>
        <w:tc>
          <w:tcPr>
            <w:tcW w:w="3118" w:type="dxa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B47B9D" w:rsidTr="00916508">
        <w:tc>
          <w:tcPr>
            <w:tcW w:w="3544" w:type="dxa"/>
          </w:tcPr>
          <w:p w:rsidR="00B47B9D" w:rsidRDefault="00ED5DBF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B47B9D" w:rsidRDefault="00D869A3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118" w:type="dxa"/>
          </w:tcPr>
          <w:p w:rsidR="00B47B9D" w:rsidRDefault="00B47B9D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976CD6" w:rsidRDefault="00976CD6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98600D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7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MOKINIŲ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976CD6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PAV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Ė</w:t>
      </w:r>
      <w:r w:rsidR="00976CD6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Ž</w:t>
      </w:r>
      <w:r w:rsidR="00B7626C">
        <w:rPr>
          <w:rFonts w:ascii="Times New Roman" w:eastAsia="Batang" w:hAnsi="Times New Roman" w:cs="Times New Roman"/>
          <w:sz w:val="24"/>
          <w:szCs w:val="24"/>
          <w:lang w:eastAsia="lt-LT"/>
        </w:rPr>
        <w:t>ĖJIMAS.</w:t>
      </w:r>
    </w:p>
    <w:p w:rsidR="004B0286" w:rsidRPr="0018383D" w:rsidRDefault="004B0286" w:rsidP="0018383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1134"/>
        <w:gridCol w:w="1134"/>
        <w:gridCol w:w="709"/>
        <w:gridCol w:w="851"/>
        <w:gridCol w:w="992"/>
        <w:gridCol w:w="1417"/>
      </w:tblGrid>
      <w:tr w:rsidR="00916508" w:rsidRPr="00916508" w:rsidTr="00916508">
        <w:tc>
          <w:tcPr>
            <w:tcW w:w="1844" w:type="dxa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gyvenančių toliau kaip 3 km nuo mokyklos, skaičius</w:t>
            </w:r>
          </w:p>
        </w:tc>
        <w:tc>
          <w:tcPr>
            <w:tcW w:w="1700" w:type="dxa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Mokinių, gyvenančių toliau kaip 3 km nuo mokyklos, </w:t>
            </w:r>
            <w:r w:rsidRPr="0091650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(%)   </w:t>
            </w:r>
          </w:p>
        </w:tc>
        <w:tc>
          <w:tcPr>
            <w:tcW w:w="2268" w:type="dxa"/>
            <w:gridSpan w:val="2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Mokinių, pavežamų geltonaisiais, mokykliniais autobusais, skaičius ir </w:t>
            </w:r>
            <w:r w:rsidRPr="00916508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52" w:type="dxa"/>
            <w:gridSpan w:val="3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pavežamų kitu transportu, skaičius:</w:t>
            </w:r>
          </w:p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916508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 xml:space="preserve">1) </w:t>
            </w:r>
            <w:proofErr w:type="spellStart"/>
            <w:r w:rsidRPr="00916508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spec</w:t>
            </w:r>
            <w:proofErr w:type="spellEnd"/>
            <w:r w:rsidRPr="00916508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. reisais,</w:t>
            </w:r>
          </w:p>
          <w:p w:rsidR="00B47B9D" w:rsidRPr="00916508" w:rsidRDefault="00B47B9D" w:rsidP="00062429">
            <w:pPr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916508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2) maršrutiniais autobusais,</w:t>
            </w:r>
          </w:p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6508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3) kitu transportu</w:t>
            </w:r>
          </w:p>
        </w:tc>
        <w:tc>
          <w:tcPr>
            <w:tcW w:w="1417" w:type="dxa"/>
          </w:tcPr>
          <w:p w:rsidR="00B47B9D" w:rsidRPr="00916508" w:rsidRDefault="00B47B9D" w:rsidP="0006242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916508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B47B9D" w:rsidTr="00916508">
        <w:tc>
          <w:tcPr>
            <w:tcW w:w="1844" w:type="dxa"/>
          </w:tcPr>
          <w:p w:rsidR="00B47B9D" w:rsidRDefault="00882B09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0" w:type="dxa"/>
          </w:tcPr>
          <w:p w:rsidR="00B47B9D" w:rsidRDefault="00916508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47B9D" w:rsidRDefault="00882B09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7B9D" w:rsidRDefault="00882B09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47B9D" w:rsidRDefault="00882B09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47B9D" w:rsidRDefault="00882B09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47B9D" w:rsidRDefault="00882B09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7B9D" w:rsidRDefault="00B47B9D" w:rsidP="0091650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E33AAE" w:rsidRDefault="00E33AAE" w:rsidP="00DC616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DC6167" w:rsidRPr="0018383D" w:rsidRDefault="0098600D" w:rsidP="00DC6167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8</w:t>
      </w:r>
      <w:r w:rsidR="00DC6167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MOKYKLOS FINANSAVIMAS</w:t>
      </w:r>
      <w:r w:rsidR="002D4AF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, TURTAS, </w:t>
      </w:r>
      <w:r w:rsidR="00B47B9D">
        <w:rPr>
          <w:rFonts w:ascii="Times New Roman" w:eastAsia="Batang" w:hAnsi="Times New Roman" w:cs="Times New Roman"/>
          <w:sz w:val="24"/>
          <w:szCs w:val="24"/>
          <w:lang w:eastAsia="lt-LT"/>
        </w:rPr>
        <w:t>UGDYMO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APLINKA</w:t>
      </w:r>
      <w:r w:rsidR="00DC6167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</w:p>
    <w:p w:rsidR="003A29C1" w:rsidRDefault="003A29C1" w:rsidP="00D55283">
      <w:pPr>
        <w:pStyle w:val="Betarp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92867" w:rsidRDefault="0098600D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Mokykla yra finansuojama </w:t>
      </w:r>
      <w:r w:rsidR="00C72093">
        <w:rPr>
          <w:rFonts w:ascii="Times New Roman" w:eastAsia="Batang" w:hAnsi="Times New Roman" w:cs="Times New Roman"/>
          <w:sz w:val="24"/>
          <w:szCs w:val="24"/>
        </w:rPr>
        <w:t>valstybės, Vilniaus rajono savivaldybės ir rėmėjų lėšomis. 201</w:t>
      </w:r>
      <w:r w:rsidR="00916508">
        <w:rPr>
          <w:rFonts w:ascii="Times New Roman" w:eastAsia="Batang" w:hAnsi="Times New Roman" w:cs="Times New Roman"/>
          <w:sz w:val="24"/>
          <w:szCs w:val="24"/>
        </w:rPr>
        <w:t>6</w:t>
      </w:r>
      <w:r w:rsidR="00C72093">
        <w:rPr>
          <w:rFonts w:ascii="Times New Roman" w:eastAsia="Batang" w:hAnsi="Times New Roman" w:cs="Times New Roman"/>
          <w:sz w:val="24"/>
          <w:szCs w:val="24"/>
        </w:rPr>
        <w:t xml:space="preserve"> metais mokinio krepšelio lėšos buvo 67</w:t>
      </w:r>
      <w:r w:rsidR="00916508">
        <w:rPr>
          <w:rFonts w:ascii="Times New Roman" w:eastAsia="Batang" w:hAnsi="Times New Roman" w:cs="Times New Roman"/>
          <w:sz w:val="24"/>
          <w:szCs w:val="24"/>
        </w:rPr>
        <w:t>8144</w:t>
      </w:r>
      <w:r w:rsidR="00C72093">
        <w:rPr>
          <w:rFonts w:ascii="Times New Roman" w:eastAsia="Batang" w:hAnsi="Times New Roman" w:cs="Times New Roman"/>
          <w:sz w:val="24"/>
          <w:szCs w:val="24"/>
        </w:rPr>
        <w:t xml:space="preserve"> eur</w:t>
      </w:r>
      <w:r w:rsidR="00E65B02">
        <w:rPr>
          <w:rFonts w:ascii="Times New Roman" w:eastAsia="Batang" w:hAnsi="Times New Roman" w:cs="Times New Roman"/>
          <w:sz w:val="24"/>
          <w:szCs w:val="24"/>
        </w:rPr>
        <w:t>ų</w:t>
      </w:r>
      <w:r w:rsidR="00C72093">
        <w:rPr>
          <w:rFonts w:ascii="Times New Roman" w:eastAsia="Batang" w:hAnsi="Times New Roman" w:cs="Times New Roman"/>
          <w:sz w:val="24"/>
          <w:szCs w:val="24"/>
        </w:rPr>
        <w:t>, savivaldybės lėšos – 2</w:t>
      </w:r>
      <w:r w:rsidR="0077517D">
        <w:rPr>
          <w:rFonts w:ascii="Times New Roman" w:eastAsia="Batang" w:hAnsi="Times New Roman" w:cs="Times New Roman"/>
          <w:sz w:val="24"/>
          <w:szCs w:val="24"/>
        </w:rPr>
        <w:t>47585</w:t>
      </w:r>
      <w:r w:rsidR="00C72093">
        <w:rPr>
          <w:rFonts w:ascii="Times New Roman" w:eastAsia="Batang" w:hAnsi="Times New Roman" w:cs="Times New Roman"/>
          <w:sz w:val="24"/>
          <w:szCs w:val="24"/>
        </w:rPr>
        <w:t xml:space="preserve"> eur</w:t>
      </w:r>
      <w:r w:rsidR="00E65B02">
        <w:rPr>
          <w:rFonts w:ascii="Times New Roman" w:eastAsia="Batang" w:hAnsi="Times New Roman" w:cs="Times New Roman"/>
          <w:sz w:val="24"/>
          <w:szCs w:val="24"/>
        </w:rPr>
        <w:t>ai</w:t>
      </w:r>
      <w:r w:rsidR="00C72093">
        <w:rPr>
          <w:rFonts w:ascii="Times New Roman" w:eastAsia="Batang" w:hAnsi="Times New Roman" w:cs="Times New Roman"/>
          <w:sz w:val="24"/>
          <w:szCs w:val="24"/>
        </w:rPr>
        <w:t xml:space="preserve">, rėmėjų </w:t>
      </w:r>
      <w:r w:rsidR="00C55FAF">
        <w:rPr>
          <w:rFonts w:ascii="Times New Roman" w:eastAsia="Batang" w:hAnsi="Times New Roman" w:cs="Times New Roman"/>
          <w:sz w:val="24"/>
          <w:szCs w:val="24"/>
        </w:rPr>
        <w:t>–</w:t>
      </w:r>
      <w:r w:rsidR="00C720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D30D4">
        <w:rPr>
          <w:rFonts w:ascii="Times New Roman" w:eastAsia="Batang" w:hAnsi="Times New Roman" w:cs="Times New Roman"/>
          <w:sz w:val="24"/>
          <w:szCs w:val="24"/>
        </w:rPr>
        <w:t>5376</w:t>
      </w:r>
      <w:r w:rsidR="00C55FAF">
        <w:rPr>
          <w:rFonts w:ascii="Times New Roman" w:eastAsia="Batang" w:hAnsi="Times New Roman" w:cs="Times New Roman"/>
          <w:sz w:val="24"/>
          <w:szCs w:val="24"/>
        </w:rPr>
        <w:t xml:space="preserve"> eur</w:t>
      </w:r>
      <w:r w:rsidR="00E65B02">
        <w:rPr>
          <w:rFonts w:ascii="Times New Roman" w:eastAsia="Batang" w:hAnsi="Times New Roman" w:cs="Times New Roman"/>
          <w:sz w:val="24"/>
          <w:szCs w:val="24"/>
        </w:rPr>
        <w:t>ai</w:t>
      </w:r>
      <w:r w:rsidR="00C55FAF">
        <w:rPr>
          <w:rFonts w:ascii="Times New Roman" w:eastAsia="Batang" w:hAnsi="Times New Roman" w:cs="Times New Roman"/>
          <w:sz w:val="24"/>
          <w:szCs w:val="24"/>
        </w:rPr>
        <w:t>. 201</w:t>
      </w:r>
      <w:r w:rsidR="0077517D">
        <w:rPr>
          <w:rFonts w:ascii="Times New Roman" w:eastAsia="Batang" w:hAnsi="Times New Roman" w:cs="Times New Roman"/>
          <w:sz w:val="24"/>
          <w:szCs w:val="24"/>
        </w:rPr>
        <w:t>6 metais savivaldybė skyrė 18662</w:t>
      </w:r>
      <w:r w:rsidR="00C55FAF">
        <w:rPr>
          <w:rFonts w:ascii="Times New Roman" w:eastAsia="Batang" w:hAnsi="Times New Roman" w:cs="Times New Roman"/>
          <w:sz w:val="24"/>
          <w:szCs w:val="24"/>
        </w:rPr>
        <w:t xml:space="preserve"> eur</w:t>
      </w:r>
      <w:r w:rsidR="00E65B02">
        <w:rPr>
          <w:rFonts w:ascii="Times New Roman" w:eastAsia="Batang" w:hAnsi="Times New Roman" w:cs="Times New Roman"/>
          <w:sz w:val="24"/>
          <w:szCs w:val="24"/>
        </w:rPr>
        <w:t>ų</w:t>
      </w:r>
      <w:r w:rsidR="00D35DFD">
        <w:rPr>
          <w:rFonts w:ascii="Times New Roman" w:eastAsia="Batang" w:hAnsi="Times New Roman" w:cs="Times New Roman"/>
          <w:sz w:val="24"/>
          <w:szCs w:val="24"/>
        </w:rPr>
        <w:t xml:space="preserve"> sporto salės sienų remontu</w:t>
      </w:r>
      <w:r w:rsidR="00D35DFD" w:rsidRPr="00131421">
        <w:rPr>
          <w:rFonts w:ascii="Times New Roman" w:eastAsia="Batang" w:hAnsi="Times New Roman" w:cs="Times New Roman"/>
          <w:sz w:val="24"/>
          <w:szCs w:val="24"/>
        </w:rPr>
        <w:t xml:space="preserve">i. </w:t>
      </w:r>
    </w:p>
    <w:p w:rsidR="00131421" w:rsidRPr="00131421" w:rsidRDefault="00131421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92867" w:rsidRPr="00131421" w:rsidRDefault="00F92867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31421">
        <w:rPr>
          <w:rFonts w:ascii="Times New Roman" w:eastAsia="Batang" w:hAnsi="Times New Roman" w:cs="Times New Roman"/>
          <w:sz w:val="24"/>
          <w:szCs w:val="24"/>
        </w:rPr>
        <w:t>8.1. LĖŠŲ PANAUDOJIMAS.</w:t>
      </w:r>
    </w:p>
    <w:p w:rsidR="00F92867" w:rsidRPr="00131421" w:rsidRDefault="00F92867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31421" w:rsidRPr="00131421" w:rsidTr="00500CEE">
        <w:tc>
          <w:tcPr>
            <w:tcW w:w="3285" w:type="dxa"/>
          </w:tcPr>
          <w:p w:rsidR="00500CEE" w:rsidRPr="00131421" w:rsidRDefault="00500CEE" w:rsidP="00500CEE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3285" w:type="dxa"/>
          </w:tcPr>
          <w:p w:rsidR="00500CEE" w:rsidRPr="00131421" w:rsidRDefault="00500CEE" w:rsidP="00500CEE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SB (</w:t>
            </w:r>
            <w:proofErr w:type="spellStart"/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Eur</w:t>
            </w:r>
            <w:proofErr w:type="spellEnd"/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85" w:type="dxa"/>
          </w:tcPr>
          <w:p w:rsidR="00500CEE" w:rsidRPr="00131421" w:rsidRDefault="00500CEE" w:rsidP="00500CEE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MK (</w:t>
            </w:r>
            <w:proofErr w:type="spellStart"/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Eur</w:t>
            </w:r>
            <w:proofErr w:type="spellEnd"/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.)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Darbo užmokestis ir socialinis draudimas</w:t>
            </w:r>
          </w:p>
        </w:tc>
        <w:tc>
          <w:tcPr>
            <w:tcW w:w="3285" w:type="dxa"/>
          </w:tcPr>
          <w:p w:rsidR="00500CEE" w:rsidRPr="00131421" w:rsidRDefault="00500CEE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152298</w:t>
            </w:r>
          </w:p>
        </w:tc>
        <w:tc>
          <w:tcPr>
            <w:tcW w:w="3285" w:type="dxa"/>
          </w:tcPr>
          <w:p w:rsidR="00500CEE" w:rsidRPr="00131421" w:rsidRDefault="00131421" w:rsidP="00500CEE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650409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Ryšių paslaugos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85" w:type="dxa"/>
          </w:tcPr>
          <w:p w:rsidR="00500CEE" w:rsidRPr="00131421" w:rsidRDefault="00500CEE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871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Spaudiniai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7299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Kitos prekės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17072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Ilgalaikio materialinio turto remontas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18662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2191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69438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131421" w:rsidRPr="00131421" w:rsidTr="00500CEE">
        <w:tc>
          <w:tcPr>
            <w:tcW w:w="3285" w:type="dxa"/>
          </w:tcPr>
          <w:p w:rsidR="00500CEE" w:rsidRPr="00131421" w:rsidRDefault="00500CEE" w:rsidP="008A00B1">
            <w:pPr>
              <w:pStyle w:val="Betarp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3285" w:type="dxa"/>
          </w:tcPr>
          <w:p w:rsidR="00500CEE" w:rsidRPr="00131421" w:rsidRDefault="00131421" w:rsidP="00131421">
            <w:pPr>
              <w:pStyle w:val="Betarp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31421">
              <w:rPr>
                <w:rFonts w:ascii="Times New Roman" w:eastAsia="Batang" w:hAnsi="Times New Roman" w:cs="Times New Roman"/>
                <w:sz w:val="24"/>
                <w:szCs w:val="24"/>
              </w:rPr>
              <w:t>300</w:t>
            </w:r>
          </w:p>
        </w:tc>
      </w:tr>
    </w:tbl>
    <w:p w:rsidR="00F92867" w:rsidRPr="00131421" w:rsidRDefault="00F92867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432CE" w:rsidRPr="005432CE" w:rsidRDefault="005432CE" w:rsidP="008A00B1">
      <w:pPr>
        <w:pStyle w:val="Betarp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2CE">
        <w:rPr>
          <w:rFonts w:ascii="Times New Roman" w:eastAsia="Batang" w:hAnsi="Times New Roman" w:cs="Times New Roman"/>
          <w:sz w:val="24"/>
          <w:szCs w:val="24"/>
        </w:rPr>
        <w:t xml:space="preserve">Gimnazijoje </w:t>
      </w:r>
      <w:r w:rsidR="00A22D12">
        <w:rPr>
          <w:rFonts w:ascii="Times New Roman" w:eastAsia="Batang" w:hAnsi="Times New Roman" w:cs="Times New Roman"/>
          <w:sz w:val="24"/>
          <w:szCs w:val="24"/>
        </w:rPr>
        <w:t>sudarytos</w:t>
      </w:r>
      <w:r w:rsidRPr="005432CE">
        <w:rPr>
          <w:rFonts w:ascii="Times New Roman" w:eastAsia="Batang" w:hAnsi="Times New Roman" w:cs="Times New Roman"/>
          <w:sz w:val="24"/>
          <w:szCs w:val="24"/>
        </w:rPr>
        <w:t xml:space="preserve"> saugios ir sveikos ugdymo</w:t>
      </w:r>
      <w:r w:rsidR="00A22D12">
        <w:rPr>
          <w:rFonts w:ascii="Times New Roman" w:eastAsia="Batang" w:hAnsi="Times New Roman" w:cs="Times New Roman"/>
          <w:sz w:val="24"/>
          <w:szCs w:val="24"/>
        </w:rPr>
        <w:t>(-si)</w:t>
      </w:r>
      <w:r w:rsidRPr="005432CE">
        <w:rPr>
          <w:rFonts w:ascii="Times New Roman" w:eastAsia="Batang" w:hAnsi="Times New Roman" w:cs="Times New Roman"/>
          <w:sz w:val="24"/>
          <w:szCs w:val="24"/>
        </w:rPr>
        <w:t xml:space="preserve"> sąlygos, nekeliančios pavojaus mokinių sveikatai, </w:t>
      </w:r>
      <w:r w:rsidRPr="0054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numatytos visos reikiamos patalpos mokinių ugdymo ir maitinimo procesui organizuoti. </w:t>
      </w:r>
      <w:r w:rsidRPr="00543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Mokykloje </w:t>
      </w:r>
      <w:r w:rsidRPr="0054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numatytos patalpos, naudojamos poilsiui,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54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okymo klasėse naudojami tik mokykliniai baldai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mokomųjų dalykų kabin</w:t>
      </w:r>
      <w:r w:rsidRPr="00543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etai aprūpinti naujausiomis mokymosi priemonėmis, informacinėmis technologijomis.</w:t>
      </w:r>
    </w:p>
    <w:p w:rsidR="005432CE" w:rsidRPr="00A22D12" w:rsidRDefault="005432CE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2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Mokyklos t</w:t>
      </w:r>
      <w:r w:rsidR="00A22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eritorija ir pastatai </w:t>
      </w:r>
      <w:r w:rsidRPr="00A22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pritaikyti ir mokiniams, turintiems judesio ir padėties sutrikimų</w:t>
      </w:r>
      <w:r w:rsidR="00A22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48D5" w:rsidRDefault="00FE48D5" w:rsidP="008A00B1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47B9D" w:rsidRPr="00131421" w:rsidRDefault="00B47B9D" w:rsidP="00B47B9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31421">
        <w:rPr>
          <w:rFonts w:ascii="Times New Roman" w:eastAsia="Batang" w:hAnsi="Times New Roman" w:cs="Times New Roman"/>
          <w:sz w:val="24"/>
          <w:szCs w:val="24"/>
          <w:lang w:eastAsia="lt-LT"/>
        </w:rPr>
        <w:t>9. MOKYKLOS PARTNERYSTĖS RYŠIAI.</w:t>
      </w:r>
    </w:p>
    <w:p w:rsidR="00882B09" w:rsidRPr="00131421" w:rsidRDefault="00882B09" w:rsidP="006F4CFB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82B09" w:rsidRPr="006F4CFB" w:rsidRDefault="00882B09" w:rsidP="006F4CFB">
      <w:pPr>
        <w:pStyle w:val="Betarp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B69">
        <w:rPr>
          <w:rFonts w:ascii="Times New Roman" w:hAnsi="Times New Roman" w:cs="Times New Roman"/>
          <w:sz w:val="24"/>
          <w:szCs w:val="24"/>
        </w:rPr>
        <w:t xml:space="preserve">Gimnazija bendrauja ir bendradarbiauja su įvairiomis institucijomis: 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LR Švietimo ir mokslo ministerija, Ugdymo plėtotės centru, Vilniaus r. savivaldybės </w:t>
      </w:r>
      <w:r w:rsid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Administracija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Vilniaus r. Pedagogine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psichologin</w:t>
      </w:r>
      <w:r w:rsid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tarnyba (PPT),</w:t>
      </w:r>
      <w:r w:rsid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Vilniaus r. policijos komisariat</w:t>
      </w:r>
      <w:r w:rsid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, Vaikų teisių apsaugos tarnybo</w:t>
      </w:r>
      <w:r w:rsid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6F4CFB" w:rsidRPr="006F4C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(VTAT), </w:t>
      </w:r>
      <w:r w:rsidRPr="000D6B69">
        <w:rPr>
          <w:rFonts w:ascii="Times New Roman" w:hAnsi="Times New Roman" w:cs="Times New Roman"/>
          <w:sz w:val="24"/>
          <w:szCs w:val="24"/>
        </w:rPr>
        <w:t xml:space="preserve">Lietuvių švietimo draugija „Rytas“, Vilniaus r. Rudaminos policijos nuovada, Vilniaus r. Rudaminos ir Nemėžio  seniūnijomis, Vilniaus r. Rudaminos Ferdinando </w:t>
      </w:r>
      <w:proofErr w:type="spellStart"/>
      <w:r w:rsidRPr="000D6B69">
        <w:rPr>
          <w:rFonts w:ascii="Times New Roman" w:hAnsi="Times New Roman" w:cs="Times New Roman"/>
          <w:sz w:val="24"/>
          <w:szCs w:val="24"/>
        </w:rPr>
        <w:t>Ruščico</w:t>
      </w:r>
      <w:proofErr w:type="spellEnd"/>
      <w:r w:rsidRPr="000D6B69">
        <w:rPr>
          <w:rFonts w:ascii="Times New Roman" w:hAnsi="Times New Roman" w:cs="Times New Roman"/>
          <w:sz w:val="24"/>
          <w:szCs w:val="24"/>
        </w:rPr>
        <w:t xml:space="preserve"> gimnazija, Vilniaus r. Rudaminos lopšeliu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6B69">
        <w:rPr>
          <w:rFonts w:ascii="Times New Roman" w:hAnsi="Times New Roman" w:cs="Times New Roman"/>
          <w:sz w:val="24"/>
          <w:szCs w:val="24"/>
        </w:rPr>
        <w:t xml:space="preserve">darželiu „Ąžuoliukas“, </w:t>
      </w:r>
      <w:r>
        <w:rPr>
          <w:rFonts w:ascii="Times New Roman" w:hAnsi="Times New Roman" w:cs="Times New Roman"/>
          <w:sz w:val="24"/>
          <w:szCs w:val="24"/>
        </w:rPr>
        <w:t xml:space="preserve">RDKC, </w:t>
      </w:r>
      <w:r w:rsidRPr="000D6B69">
        <w:rPr>
          <w:rFonts w:ascii="Times New Roman" w:hAnsi="Times New Roman" w:cs="Times New Roman"/>
          <w:sz w:val="24"/>
          <w:szCs w:val="24"/>
        </w:rPr>
        <w:t>Vilniaus r. Marijampolio Meilės Lukšienės gimnazija, Vilniaus r. Rudaminos meno mokykla, Vilniaus r</w:t>
      </w:r>
      <w:r>
        <w:rPr>
          <w:rFonts w:ascii="Times New Roman" w:hAnsi="Times New Roman" w:cs="Times New Roman"/>
          <w:sz w:val="24"/>
          <w:szCs w:val="24"/>
        </w:rPr>
        <w:t>. Pagirių gimnazija,</w:t>
      </w:r>
      <w:r w:rsidRPr="00B7626C">
        <w:rPr>
          <w:rFonts w:ascii="Times New Roman" w:hAnsi="Times New Roman" w:cs="Times New Roman"/>
          <w:sz w:val="24"/>
          <w:szCs w:val="24"/>
        </w:rPr>
        <w:t xml:space="preserve"> </w:t>
      </w:r>
      <w:r w:rsidRPr="000D6B69">
        <w:rPr>
          <w:rFonts w:ascii="Times New Roman" w:hAnsi="Times New Roman" w:cs="Times New Roman"/>
          <w:sz w:val="24"/>
          <w:szCs w:val="24"/>
        </w:rPr>
        <w:t>Juodšilių „Šilo“ gimnazija, Vilniaus r. Rukainių gimnazija, Širvintų Lauryno Stuokos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6B69">
        <w:rPr>
          <w:rFonts w:ascii="Times New Roman" w:hAnsi="Times New Roman" w:cs="Times New Roman"/>
          <w:sz w:val="24"/>
          <w:szCs w:val="24"/>
        </w:rPr>
        <w:t>Gucevičiaus gimnazija, Vilniaus rajono savivaldybės Centrine biblioteka, Vilniaus r. Skaidiškių mokykla</w:t>
      </w:r>
      <w:r>
        <w:rPr>
          <w:rStyle w:val="Komentaronuoroda"/>
        </w:rPr>
        <w:t>-</w:t>
      </w:r>
      <w:r w:rsidRPr="000D6B69">
        <w:rPr>
          <w:rStyle w:val="Komentaronuoroda"/>
          <w:sz w:val="24"/>
          <w:szCs w:val="24"/>
        </w:rPr>
        <w:t>d</w:t>
      </w:r>
      <w:r w:rsidRPr="000D6B69">
        <w:rPr>
          <w:rFonts w:ascii="Times New Roman" w:hAnsi="Times New Roman" w:cs="Times New Roman"/>
          <w:sz w:val="24"/>
          <w:szCs w:val="24"/>
        </w:rPr>
        <w:t xml:space="preserve">arželiu, Vilniaus paukštynu, </w:t>
      </w:r>
      <w:r>
        <w:rPr>
          <w:rFonts w:ascii="Times New Roman" w:hAnsi="Times New Roman" w:cs="Times New Roman"/>
          <w:sz w:val="24"/>
          <w:szCs w:val="24"/>
        </w:rPr>
        <w:t xml:space="preserve">Vokietijos </w:t>
      </w:r>
      <w:r w:rsidRPr="000D6B69">
        <w:rPr>
          <w:rFonts w:ascii="Times New Roman" w:hAnsi="Times New Roman" w:cs="Times New Roman"/>
          <w:sz w:val="24"/>
          <w:szCs w:val="24"/>
        </w:rPr>
        <w:t>Erfurto</w:t>
      </w:r>
      <w:r>
        <w:rPr>
          <w:rFonts w:ascii="Times New Roman" w:hAnsi="Times New Roman" w:cs="Times New Roman"/>
          <w:sz w:val="24"/>
          <w:szCs w:val="24"/>
        </w:rPr>
        <w:t xml:space="preserve"> miesto</w:t>
      </w:r>
      <w:r w:rsidRPr="000D6B69">
        <w:rPr>
          <w:rFonts w:ascii="Times New Roman" w:hAnsi="Times New Roman" w:cs="Times New Roman"/>
          <w:sz w:val="24"/>
          <w:szCs w:val="24"/>
        </w:rPr>
        <w:t xml:space="preserve"> žolės riedulio klubu.</w:t>
      </w:r>
    </w:p>
    <w:p w:rsidR="00B47B9D" w:rsidRPr="008D19D3" w:rsidRDefault="00B47B9D" w:rsidP="008D19D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B47B9D" w:rsidRPr="008D19D3" w:rsidRDefault="00B47B9D" w:rsidP="00B47B9D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8D19D3">
        <w:rPr>
          <w:rFonts w:ascii="Times New Roman" w:eastAsia="Batang" w:hAnsi="Times New Roman" w:cs="Times New Roman"/>
          <w:sz w:val="24"/>
          <w:szCs w:val="24"/>
          <w:lang w:eastAsia="lt-LT"/>
        </w:rPr>
        <w:t>1</w:t>
      </w:r>
      <w:r w:rsidR="008D19D3" w:rsidRPr="008D19D3">
        <w:rPr>
          <w:rFonts w:ascii="Times New Roman" w:eastAsia="Batang" w:hAnsi="Times New Roman" w:cs="Times New Roman"/>
          <w:sz w:val="24"/>
          <w:szCs w:val="24"/>
          <w:lang w:eastAsia="lt-LT"/>
        </w:rPr>
        <w:t>0</w:t>
      </w:r>
      <w:r w:rsidRPr="008D19D3">
        <w:rPr>
          <w:rFonts w:ascii="Times New Roman" w:eastAsia="Batang" w:hAnsi="Times New Roman" w:cs="Times New Roman"/>
          <w:sz w:val="24"/>
          <w:szCs w:val="24"/>
          <w:lang w:eastAsia="lt-LT"/>
        </w:rPr>
        <w:t>. MOKYKLOS PROBLEMOS.</w:t>
      </w:r>
    </w:p>
    <w:p w:rsidR="00B47B9D" w:rsidRPr="008D19D3" w:rsidRDefault="00B47B9D" w:rsidP="00D55283">
      <w:pPr>
        <w:pStyle w:val="Betarp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47B9D" w:rsidRDefault="008D19D3" w:rsidP="008D19D3">
      <w:pPr>
        <w:pStyle w:val="Betarp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Didžiausia problema yra neaptverta mokyklos teritorija.</w:t>
      </w:r>
    </w:p>
    <w:p w:rsidR="00062429" w:rsidRDefault="00062429" w:rsidP="008D19D3">
      <w:pPr>
        <w:pStyle w:val="Betarp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62429" w:rsidRDefault="00062429" w:rsidP="008D19D3">
      <w:pPr>
        <w:pStyle w:val="Betarp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C5F63" w:rsidRDefault="008C5F63" w:rsidP="008D19D3">
      <w:pPr>
        <w:pStyle w:val="Betarp"/>
        <w:ind w:left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62429" w:rsidRDefault="00062429" w:rsidP="0006242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Direktorius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  <w:t xml:space="preserve">                    Ramūnas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lt-LT"/>
        </w:rPr>
        <w:t>Maniuška</w:t>
      </w:r>
      <w:proofErr w:type="spellEnd"/>
    </w:p>
    <w:p w:rsidR="00062429" w:rsidRDefault="00062429" w:rsidP="0006242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62429" w:rsidRDefault="00062429" w:rsidP="0006242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62429" w:rsidRDefault="00062429" w:rsidP="0006242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62429" w:rsidRPr="004C33C0" w:rsidRDefault="00062429" w:rsidP="00062429">
      <w:pPr>
        <w:spacing w:after="0" w:line="240" w:lineRule="auto"/>
        <w:rPr>
          <w:rFonts w:ascii="Times New Roman" w:eastAsia="Batang" w:hAnsi="Times New Roman" w:cs="Times New Roman"/>
          <w:strike/>
          <w:sz w:val="24"/>
          <w:szCs w:val="24"/>
          <w:lang w:eastAsia="lt-LT"/>
        </w:rPr>
      </w:pPr>
    </w:p>
    <w:p w:rsidR="00062429" w:rsidRPr="00E33AAE" w:rsidRDefault="00062429" w:rsidP="0006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</w:t>
      </w:r>
      <w:r w:rsidRPr="00E3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E8" w:rsidRDefault="00622E6D" w:rsidP="001C7C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622E6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Vilniaus r.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Rudaminos „Ryto“</w:t>
      </w:r>
      <w:r w:rsidRPr="00622E6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gimnazijos </w:t>
      </w:r>
    </w:p>
    <w:p w:rsidR="001C7CE8" w:rsidRPr="001C7CE8" w:rsidRDefault="00622E6D" w:rsidP="001C7C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622E6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tarybos </w:t>
      </w:r>
      <w:r w:rsidR="001C7CE8" w:rsidRPr="001C7CE8">
        <w:rPr>
          <w:rFonts w:ascii="Times New Roman" w:eastAsia="Batang" w:hAnsi="Times New Roman" w:cs="Times New Roman"/>
          <w:sz w:val="24"/>
          <w:szCs w:val="24"/>
        </w:rPr>
        <w:t>posėdžio 201</w:t>
      </w:r>
      <w:r w:rsidR="001C7CE8">
        <w:rPr>
          <w:rFonts w:ascii="Times New Roman" w:eastAsia="Batang" w:hAnsi="Times New Roman" w:cs="Times New Roman"/>
          <w:sz w:val="24"/>
          <w:szCs w:val="24"/>
        </w:rPr>
        <w:t>7</w:t>
      </w:r>
      <w:r w:rsidR="001C7CE8" w:rsidRPr="001C7CE8">
        <w:rPr>
          <w:rFonts w:ascii="Times New Roman" w:eastAsia="Batang" w:hAnsi="Times New Roman" w:cs="Times New Roman"/>
          <w:sz w:val="24"/>
          <w:szCs w:val="24"/>
        </w:rPr>
        <w:t xml:space="preserve"> m. balandžio 1</w:t>
      </w:r>
      <w:r w:rsidR="001C7CE8">
        <w:rPr>
          <w:rFonts w:ascii="Times New Roman" w:eastAsia="Batang" w:hAnsi="Times New Roman" w:cs="Times New Roman"/>
          <w:sz w:val="24"/>
          <w:szCs w:val="24"/>
        </w:rPr>
        <w:t>3</w:t>
      </w:r>
      <w:r w:rsidR="001C7CE8" w:rsidRPr="001C7CE8">
        <w:rPr>
          <w:rFonts w:ascii="Times New Roman" w:eastAsia="Batang" w:hAnsi="Times New Roman" w:cs="Times New Roman"/>
          <w:sz w:val="24"/>
          <w:szCs w:val="24"/>
        </w:rPr>
        <w:t xml:space="preserve"> d. </w:t>
      </w:r>
    </w:p>
    <w:p w:rsidR="001C7CE8" w:rsidRPr="001C7CE8" w:rsidRDefault="001C7CE8" w:rsidP="001C7CE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protokolu Nr. 2</w:t>
      </w:r>
      <w:r w:rsidRPr="001C7CE8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62429" w:rsidRDefault="00062429" w:rsidP="001C7CE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sectPr w:rsidR="00062429" w:rsidSect="00E33AAE">
      <w:headerReference w:type="default" r:id="rId11"/>
      <w:pgSz w:w="11907" w:h="16839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8A" w:rsidRDefault="00A01B8A" w:rsidP="008B0A0A">
      <w:pPr>
        <w:spacing w:after="0" w:line="240" w:lineRule="auto"/>
      </w:pPr>
      <w:r>
        <w:separator/>
      </w:r>
    </w:p>
  </w:endnote>
  <w:endnote w:type="continuationSeparator" w:id="0">
    <w:p w:rsidR="00A01B8A" w:rsidRDefault="00A01B8A" w:rsidP="008B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8A" w:rsidRDefault="00A01B8A" w:rsidP="008B0A0A">
      <w:pPr>
        <w:spacing w:after="0" w:line="240" w:lineRule="auto"/>
      </w:pPr>
      <w:r>
        <w:separator/>
      </w:r>
    </w:p>
  </w:footnote>
  <w:footnote w:type="continuationSeparator" w:id="0">
    <w:p w:rsidR="00A01B8A" w:rsidRDefault="00A01B8A" w:rsidP="008B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548488"/>
      <w:docPartObj>
        <w:docPartGallery w:val="Page Numbers (Top of Page)"/>
        <w:docPartUnique/>
      </w:docPartObj>
    </w:sdtPr>
    <w:sdtEndPr/>
    <w:sdtContent>
      <w:p w:rsidR="00062429" w:rsidRDefault="000624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78">
          <w:rPr>
            <w:noProof/>
          </w:rPr>
          <w:t>9</w:t>
        </w:r>
        <w:r>
          <w:fldChar w:fldCharType="end"/>
        </w:r>
      </w:p>
    </w:sdtContent>
  </w:sdt>
  <w:p w:rsidR="00062429" w:rsidRDefault="000624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572"/>
    <w:multiLevelType w:val="hybridMultilevel"/>
    <w:tmpl w:val="629A13C4"/>
    <w:lvl w:ilvl="0" w:tplc="BE683E0A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F649E"/>
    <w:multiLevelType w:val="hybridMultilevel"/>
    <w:tmpl w:val="B8C86E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F779E"/>
    <w:multiLevelType w:val="multilevel"/>
    <w:tmpl w:val="56B0FB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B45EA7"/>
    <w:multiLevelType w:val="hybridMultilevel"/>
    <w:tmpl w:val="9850E57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1418E4"/>
    <w:multiLevelType w:val="hybridMultilevel"/>
    <w:tmpl w:val="A7C0EB68"/>
    <w:lvl w:ilvl="0" w:tplc="7AFC87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20B72"/>
    <w:multiLevelType w:val="hybridMultilevel"/>
    <w:tmpl w:val="8DFA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46C8B"/>
    <w:multiLevelType w:val="hybridMultilevel"/>
    <w:tmpl w:val="C186C2CA"/>
    <w:lvl w:ilvl="0" w:tplc="ACA23F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4BFC"/>
    <w:multiLevelType w:val="hybridMultilevel"/>
    <w:tmpl w:val="8F261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6FE0"/>
    <w:multiLevelType w:val="hybridMultilevel"/>
    <w:tmpl w:val="E36079C4"/>
    <w:lvl w:ilvl="0" w:tplc="0AB0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30A74"/>
    <w:multiLevelType w:val="multilevel"/>
    <w:tmpl w:val="56B0FB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C304DBD"/>
    <w:multiLevelType w:val="hybridMultilevel"/>
    <w:tmpl w:val="90FA6008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D"/>
    <w:rsid w:val="000154B3"/>
    <w:rsid w:val="00047515"/>
    <w:rsid w:val="00050A73"/>
    <w:rsid w:val="00062429"/>
    <w:rsid w:val="00095BDD"/>
    <w:rsid w:val="000C28B1"/>
    <w:rsid w:val="000C3967"/>
    <w:rsid w:val="000F716B"/>
    <w:rsid w:val="00110D5A"/>
    <w:rsid w:val="00117889"/>
    <w:rsid w:val="00131326"/>
    <w:rsid w:val="00131421"/>
    <w:rsid w:val="00144DA2"/>
    <w:rsid w:val="00155D22"/>
    <w:rsid w:val="00156F6F"/>
    <w:rsid w:val="0018383D"/>
    <w:rsid w:val="001916FC"/>
    <w:rsid w:val="00195178"/>
    <w:rsid w:val="00197DD4"/>
    <w:rsid w:val="001A493B"/>
    <w:rsid w:val="001C7CE8"/>
    <w:rsid w:val="001D2E92"/>
    <w:rsid w:val="001F134A"/>
    <w:rsid w:val="00215F65"/>
    <w:rsid w:val="002168AE"/>
    <w:rsid w:val="002301B6"/>
    <w:rsid w:val="0024009A"/>
    <w:rsid w:val="00242ADC"/>
    <w:rsid w:val="00266137"/>
    <w:rsid w:val="002702CF"/>
    <w:rsid w:val="00272C4F"/>
    <w:rsid w:val="00273202"/>
    <w:rsid w:val="0027490E"/>
    <w:rsid w:val="00277ADC"/>
    <w:rsid w:val="00282639"/>
    <w:rsid w:val="00284776"/>
    <w:rsid w:val="00291DCE"/>
    <w:rsid w:val="002A4256"/>
    <w:rsid w:val="002C3210"/>
    <w:rsid w:val="002C694B"/>
    <w:rsid w:val="002D30D4"/>
    <w:rsid w:val="002D4AFC"/>
    <w:rsid w:val="003138CD"/>
    <w:rsid w:val="003342D5"/>
    <w:rsid w:val="00336AA5"/>
    <w:rsid w:val="00384F13"/>
    <w:rsid w:val="00395724"/>
    <w:rsid w:val="003A29C1"/>
    <w:rsid w:val="003A307A"/>
    <w:rsid w:val="003B01DB"/>
    <w:rsid w:val="003B43C8"/>
    <w:rsid w:val="003B6E33"/>
    <w:rsid w:val="003E5430"/>
    <w:rsid w:val="003E74B9"/>
    <w:rsid w:val="003F5561"/>
    <w:rsid w:val="0040178A"/>
    <w:rsid w:val="004130CC"/>
    <w:rsid w:val="00421164"/>
    <w:rsid w:val="004231D3"/>
    <w:rsid w:val="004404BD"/>
    <w:rsid w:val="00457792"/>
    <w:rsid w:val="00496503"/>
    <w:rsid w:val="00496654"/>
    <w:rsid w:val="004B0286"/>
    <w:rsid w:val="004B1106"/>
    <w:rsid w:val="004C0FD1"/>
    <w:rsid w:val="004C33C0"/>
    <w:rsid w:val="00500CEE"/>
    <w:rsid w:val="00502A9D"/>
    <w:rsid w:val="00515CF6"/>
    <w:rsid w:val="005432CE"/>
    <w:rsid w:val="00566E13"/>
    <w:rsid w:val="00567FB0"/>
    <w:rsid w:val="0058037A"/>
    <w:rsid w:val="00595B52"/>
    <w:rsid w:val="005B57A3"/>
    <w:rsid w:val="005B60AA"/>
    <w:rsid w:val="005B7B1B"/>
    <w:rsid w:val="005F7656"/>
    <w:rsid w:val="006011D2"/>
    <w:rsid w:val="006061BD"/>
    <w:rsid w:val="00610BF6"/>
    <w:rsid w:val="0061228C"/>
    <w:rsid w:val="00614FA8"/>
    <w:rsid w:val="0062094B"/>
    <w:rsid w:val="00622E6D"/>
    <w:rsid w:val="00641116"/>
    <w:rsid w:val="00645CBF"/>
    <w:rsid w:val="00646145"/>
    <w:rsid w:val="00652E60"/>
    <w:rsid w:val="006669C9"/>
    <w:rsid w:val="00667A47"/>
    <w:rsid w:val="006832EF"/>
    <w:rsid w:val="006864E6"/>
    <w:rsid w:val="006A340C"/>
    <w:rsid w:val="006B0E1D"/>
    <w:rsid w:val="006C56EF"/>
    <w:rsid w:val="006D20D1"/>
    <w:rsid w:val="006D77EE"/>
    <w:rsid w:val="006F3841"/>
    <w:rsid w:val="006F4CFB"/>
    <w:rsid w:val="00737451"/>
    <w:rsid w:val="0077517D"/>
    <w:rsid w:val="00777A82"/>
    <w:rsid w:val="0078149B"/>
    <w:rsid w:val="00781CEB"/>
    <w:rsid w:val="007832C6"/>
    <w:rsid w:val="007834BB"/>
    <w:rsid w:val="007A26B1"/>
    <w:rsid w:val="007B2CAF"/>
    <w:rsid w:val="007B7BBD"/>
    <w:rsid w:val="007C1618"/>
    <w:rsid w:val="007D2798"/>
    <w:rsid w:val="007E45F4"/>
    <w:rsid w:val="008039FB"/>
    <w:rsid w:val="00803DC1"/>
    <w:rsid w:val="00804540"/>
    <w:rsid w:val="00815E89"/>
    <w:rsid w:val="0083614E"/>
    <w:rsid w:val="00856068"/>
    <w:rsid w:val="008618C1"/>
    <w:rsid w:val="00872DE9"/>
    <w:rsid w:val="00882B09"/>
    <w:rsid w:val="008A00B1"/>
    <w:rsid w:val="008A41F4"/>
    <w:rsid w:val="008A648C"/>
    <w:rsid w:val="008B0A0A"/>
    <w:rsid w:val="008B0A2B"/>
    <w:rsid w:val="008C5F63"/>
    <w:rsid w:val="008D19D3"/>
    <w:rsid w:val="008D5550"/>
    <w:rsid w:val="008E793E"/>
    <w:rsid w:val="00905CAB"/>
    <w:rsid w:val="00913C97"/>
    <w:rsid w:val="00916508"/>
    <w:rsid w:val="009261BA"/>
    <w:rsid w:val="00947FAB"/>
    <w:rsid w:val="009501F7"/>
    <w:rsid w:val="00955802"/>
    <w:rsid w:val="00976CD6"/>
    <w:rsid w:val="0098600D"/>
    <w:rsid w:val="009C0A61"/>
    <w:rsid w:val="009C7301"/>
    <w:rsid w:val="009D7B16"/>
    <w:rsid w:val="009E25C9"/>
    <w:rsid w:val="009E525A"/>
    <w:rsid w:val="009E53C4"/>
    <w:rsid w:val="009F7B00"/>
    <w:rsid w:val="00A01B8A"/>
    <w:rsid w:val="00A058FE"/>
    <w:rsid w:val="00A05AD0"/>
    <w:rsid w:val="00A22D12"/>
    <w:rsid w:val="00A32AB8"/>
    <w:rsid w:val="00A6408E"/>
    <w:rsid w:val="00A65068"/>
    <w:rsid w:val="00A828B6"/>
    <w:rsid w:val="00A91661"/>
    <w:rsid w:val="00AD3C9A"/>
    <w:rsid w:val="00AE4963"/>
    <w:rsid w:val="00AE6FA2"/>
    <w:rsid w:val="00B06200"/>
    <w:rsid w:val="00B12CD3"/>
    <w:rsid w:val="00B17054"/>
    <w:rsid w:val="00B2636E"/>
    <w:rsid w:val="00B47B9D"/>
    <w:rsid w:val="00B53774"/>
    <w:rsid w:val="00B66BAF"/>
    <w:rsid w:val="00B70EED"/>
    <w:rsid w:val="00B71C3A"/>
    <w:rsid w:val="00B7626C"/>
    <w:rsid w:val="00B858E6"/>
    <w:rsid w:val="00B90D39"/>
    <w:rsid w:val="00B94ECD"/>
    <w:rsid w:val="00BB2F56"/>
    <w:rsid w:val="00BB3809"/>
    <w:rsid w:val="00BD4C36"/>
    <w:rsid w:val="00C06AEE"/>
    <w:rsid w:val="00C34B9C"/>
    <w:rsid w:val="00C54EBA"/>
    <w:rsid w:val="00C55205"/>
    <w:rsid w:val="00C55FAF"/>
    <w:rsid w:val="00C65B4C"/>
    <w:rsid w:val="00C717F9"/>
    <w:rsid w:val="00C72093"/>
    <w:rsid w:val="00C93D65"/>
    <w:rsid w:val="00CF2A7C"/>
    <w:rsid w:val="00D100DB"/>
    <w:rsid w:val="00D35DFD"/>
    <w:rsid w:val="00D55283"/>
    <w:rsid w:val="00D60A96"/>
    <w:rsid w:val="00D869A3"/>
    <w:rsid w:val="00D87520"/>
    <w:rsid w:val="00DB2E78"/>
    <w:rsid w:val="00DB7E38"/>
    <w:rsid w:val="00DC6167"/>
    <w:rsid w:val="00E007BA"/>
    <w:rsid w:val="00E10E17"/>
    <w:rsid w:val="00E159EF"/>
    <w:rsid w:val="00E17B25"/>
    <w:rsid w:val="00E20CCF"/>
    <w:rsid w:val="00E27F6B"/>
    <w:rsid w:val="00E33AAE"/>
    <w:rsid w:val="00E466A3"/>
    <w:rsid w:val="00E60C45"/>
    <w:rsid w:val="00E65B02"/>
    <w:rsid w:val="00E7188A"/>
    <w:rsid w:val="00E773E0"/>
    <w:rsid w:val="00E95424"/>
    <w:rsid w:val="00EA7D85"/>
    <w:rsid w:val="00ED5DBF"/>
    <w:rsid w:val="00F16615"/>
    <w:rsid w:val="00F2055B"/>
    <w:rsid w:val="00F2224F"/>
    <w:rsid w:val="00F45CF9"/>
    <w:rsid w:val="00F821CA"/>
    <w:rsid w:val="00F92867"/>
    <w:rsid w:val="00F92896"/>
    <w:rsid w:val="00FA51DB"/>
    <w:rsid w:val="00FB5B0F"/>
    <w:rsid w:val="00FD0D09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168AE"/>
    <w:pPr>
      <w:spacing w:after="0" w:line="240" w:lineRule="auto"/>
    </w:pPr>
    <w:rPr>
      <w:rFonts w:eastAsiaTheme="minorEastAsia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2168AE"/>
    <w:rPr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4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168AE"/>
    <w:pPr>
      <w:spacing w:after="0" w:line="240" w:lineRule="auto"/>
    </w:pPr>
    <w:rPr>
      <w:rFonts w:eastAsiaTheme="minorEastAsia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2168AE"/>
    <w:rPr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4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rt.lt/sites/dainudaine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2023-59A8-49D3-A2F7-82FBCFD2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8864</Words>
  <Characters>5053</Characters>
  <Application>Microsoft Office Word</Application>
  <DocSecurity>0</DocSecurity>
  <Lines>42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Ramunas</cp:lastModifiedBy>
  <cp:revision>2</cp:revision>
  <cp:lastPrinted>2017-04-14T09:49:00Z</cp:lastPrinted>
  <dcterms:created xsi:type="dcterms:W3CDTF">2017-05-09T05:22:00Z</dcterms:created>
  <dcterms:modified xsi:type="dcterms:W3CDTF">2017-05-09T05:22:00Z</dcterms:modified>
</cp:coreProperties>
</file>